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6" w:rsidRDefault="00014E18" w:rsidP="005067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</wp:posOffset>
            </wp:positionH>
            <wp:positionV relativeFrom="page">
              <wp:posOffset>7620</wp:posOffset>
            </wp:positionV>
            <wp:extent cx="7770495" cy="167195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786" w:rsidRDefault="00506786" w:rsidP="00506786">
      <w:pPr>
        <w:jc w:val="center"/>
        <w:rPr>
          <w:rFonts w:ascii="Arial" w:hAnsi="Arial" w:cs="Arial"/>
          <w:b/>
          <w:sz w:val="28"/>
          <w:szCs w:val="28"/>
        </w:rPr>
      </w:pPr>
    </w:p>
    <w:p w:rsidR="00506786" w:rsidRDefault="00506786" w:rsidP="00506786">
      <w:pPr>
        <w:jc w:val="center"/>
        <w:rPr>
          <w:rFonts w:ascii="Arial" w:hAnsi="Arial" w:cs="Arial"/>
          <w:b/>
          <w:sz w:val="28"/>
          <w:szCs w:val="28"/>
        </w:rPr>
      </w:pPr>
    </w:p>
    <w:p w:rsidR="00506786" w:rsidRDefault="00506786" w:rsidP="00506786">
      <w:pPr>
        <w:jc w:val="center"/>
        <w:rPr>
          <w:rFonts w:ascii="Arial" w:hAnsi="Arial" w:cs="Arial"/>
          <w:b/>
          <w:sz w:val="28"/>
          <w:szCs w:val="28"/>
        </w:rPr>
      </w:pPr>
    </w:p>
    <w:p w:rsidR="00506786" w:rsidRPr="0022448C" w:rsidRDefault="00506786" w:rsidP="005067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An Roinn Forbartha Tuaithe agus Pobail</w:t>
      </w:r>
    </w:p>
    <w:p w:rsidR="00506786" w:rsidRDefault="00506786" w:rsidP="00506786">
      <w:pPr>
        <w:tabs>
          <w:tab w:val="center" w:pos="4681"/>
          <w:tab w:val="left" w:pos="8475"/>
        </w:tabs>
        <w:rPr>
          <w:rFonts w:ascii="Arial" w:hAnsi="Arial" w:cs="Arial"/>
          <w:b/>
          <w:sz w:val="28"/>
          <w:szCs w:val="28"/>
        </w:rPr>
      </w:pPr>
    </w:p>
    <w:p w:rsidR="00506786" w:rsidRPr="0022448C" w:rsidRDefault="00506786" w:rsidP="00506786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Ciste Éigeandála COVID-19</w:t>
      </w:r>
    </w:p>
    <w:p w:rsidR="00506786" w:rsidRPr="0022448C" w:rsidRDefault="00506786" w:rsidP="00506786">
      <w:pPr>
        <w:rPr>
          <w:rFonts w:ascii="Arial" w:hAnsi="Arial" w:cs="Arial"/>
          <w:b/>
          <w:sz w:val="32"/>
          <w:szCs w:val="32"/>
        </w:rPr>
      </w:pPr>
    </w:p>
    <w:p w:rsidR="00506786" w:rsidRPr="0022448C" w:rsidRDefault="00506786" w:rsidP="0050678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Treoirlínte</w:t>
      </w:r>
    </w:p>
    <w:p w:rsidR="00506786" w:rsidRPr="0022448C" w:rsidRDefault="00506786" w:rsidP="00506786">
      <w:pPr>
        <w:rPr>
          <w:rFonts w:ascii="Arial" w:hAnsi="Arial" w:cs="Arial"/>
          <w:b/>
          <w:szCs w:val="24"/>
        </w:rPr>
      </w:pPr>
    </w:p>
    <w:p w:rsidR="00506786" w:rsidRPr="0022448C" w:rsidRDefault="00506786" w:rsidP="00506786">
      <w:pPr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/>
          <w:b/>
          <w:smallCaps/>
        </w:rPr>
        <w:t>Léigh na treoirlínte seo a leanas go cúramach, sula gcomhlánaíonn tú an fhoirm iarratais.</w:t>
      </w:r>
    </w:p>
    <w:p w:rsidR="00506786" w:rsidRPr="0022448C" w:rsidRDefault="00506786" w:rsidP="00506786">
      <w:pPr>
        <w:rPr>
          <w:rFonts w:ascii="Arial" w:hAnsi="Arial" w:cs="Arial"/>
          <w:b/>
          <w:smallCaps/>
          <w:color w:val="FF0000"/>
          <w:sz w:val="28"/>
          <w:szCs w:val="28"/>
        </w:rPr>
      </w:pPr>
    </w:p>
    <w:p w:rsidR="00506786" w:rsidRPr="00C97E78" w:rsidRDefault="00506786" w:rsidP="00506786">
      <w:pPr>
        <w:pStyle w:val="ListParagraph"/>
        <w:numPr>
          <w:ilvl w:val="0"/>
          <w:numId w:val="2"/>
        </w:num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Réamhrá</w:t>
      </w:r>
    </w:p>
    <w:p w:rsidR="00506786" w:rsidRPr="00C97E78" w:rsidRDefault="00506786" w:rsidP="00506786">
      <w:pPr>
        <w:rPr>
          <w:rFonts w:ascii="Arial" w:hAnsi="Arial" w:cs="Arial"/>
          <w:szCs w:val="24"/>
        </w:rPr>
      </w:pPr>
    </w:p>
    <w:p w:rsidR="00506786" w:rsidRDefault="00506786" w:rsidP="00506786">
      <w:pPr>
        <w:rPr>
          <w:rFonts w:ascii="Arial" w:hAnsi="Arial" w:cs="Arial"/>
          <w:szCs w:val="24"/>
        </w:rPr>
      </w:pPr>
      <w:r>
        <w:rPr>
          <w:rFonts w:ascii="Arial" w:hAnsi="Arial"/>
        </w:rPr>
        <w:t>Clár deontais é Ciste Éigeandála COVID-19 a chuireann deontais ar fáil do ghrúpaí a bhfuil baint dhíreach acu le freagra Ghlao an Phobail maidir le paindéim COVID-19.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Tá an scéim á maoiniú ag an Roinn Forbartha Tuaithe agus Pobail (an Roinn) agus á riar ag an Údarás Áitiúil (ÚÁ) i ngach ceantar.  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Cuireann an Roinn maoiniú ar fáil do gach ceantar ÚÁ agus riarann sí an maoiniú seo go háitiúil chun a chinntiú go bhfuil an maoiniú dírithe mar is cóir.</w:t>
      </w:r>
    </w:p>
    <w:p w:rsidR="00506786" w:rsidRDefault="00506786" w:rsidP="00506786">
      <w:pPr>
        <w:pStyle w:val="NoSpacing"/>
        <w:jc w:val="both"/>
        <w:rPr>
          <w:rFonts w:ascii="Arial" w:hAnsi="Arial" w:cs="Arial"/>
        </w:rPr>
      </w:pPr>
    </w:p>
    <w:p w:rsidR="00506786" w:rsidRDefault="00506786" w:rsidP="005067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do chaiteachas de nádúr caipitil a bhaineann le hobair freagartha maidir le COVID-19 iad na deontais. </w:t>
      </w:r>
    </w:p>
    <w:p w:rsidR="00506786" w:rsidRDefault="00506786" w:rsidP="00506786">
      <w:pPr>
        <w:pStyle w:val="NoSpacing"/>
        <w:jc w:val="both"/>
        <w:rPr>
          <w:rFonts w:ascii="Arial" w:hAnsi="Arial" w:cs="Arial"/>
        </w:rPr>
      </w:pPr>
    </w:p>
    <w:p w:rsidR="00506786" w:rsidRDefault="00506786" w:rsidP="005067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sé i gceist an chuid is mó den mhaoiniú a leithdháiltear ar gach ceantar Údaráis Áitiúil a chur ar leataobh do dheontais €1,000 nó níos lú. 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Default="00506786" w:rsidP="00506786">
      <w:pPr>
        <w:rPr>
          <w:rFonts w:ascii="Arial" w:hAnsi="Arial" w:cs="Arial"/>
          <w:szCs w:val="24"/>
        </w:rPr>
      </w:pPr>
      <w:r>
        <w:rPr>
          <w:rFonts w:ascii="Arial" w:hAnsi="Arial"/>
        </w:rPr>
        <w:t>Is féidir (le grúpaí a bhfuil baint dhíreach acu le freagra Ghlao an Phobail) iarratas a dhéanamh chuig an ÚÁ ábhartha.</w:t>
      </w:r>
    </w:p>
    <w:p w:rsidR="00506786" w:rsidRPr="0022448C" w:rsidRDefault="00506786" w:rsidP="00506786">
      <w:pPr>
        <w:rPr>
          <w:rFonts w:ascii="Arial" w:hAnsi="Arial" w:cs="Arial"/>
          <w:szCs w:val="24"/>
        </w:rPr>
      </w:pPr>
    </w:p>
    <w:p w:rsidR="00506786" w:rsidRPr="00590A0B" w:rsidRDefault="00506786" w:rsidP="00506786">
      <w:pPr>
        <w:rPr>
          <w:rFonts w:ascii="Arial" w:hAnsi="Arial" w:cs="Arial"/>
          <w:color w:val="FF0000"/>
          <w:szCs w:val="24"/>
        </w:rPr>
      </w:pPr>
    </w:p>
    <w:p w:rsidR="00506786" w:rsidRPr="0025146C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2. Cé atá incháilithe le hiarratas a dhéanamh?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Default="00506786" w:rsidP="00506786">
      <w:pPr>
        <w:rPr>
          <w:rFonts w:ascii="Arial" w:hAnsi="Arial"/>
        </w:rPr>
      </w:pPr>
      <w:r>
        <w:rPr>
          <w:rFonts w:ascii="Arial" w:hAnsi="Arial"/>
        </w:rPr>
        <w:t>Is féidir le grúpaí a bhfuil baint dhíreach acu le freagra Ghlao an Phobail maidir le paindéim COVID-19 iarratas a dhéanamh.</w:t>
      </w:r>
    </w:p>
    <w:p w:rsidR="00931947" w:rsidRPr="00FB5572" w:rsidRDefault="00931947" w:rsidP="00506786">
      <w:pPr>
        <w:rPr>
          <w:rFonts w:ascii="Arial" w:hAnsi="Arial"/>
          <w:szCs w:val="24"/>
        </w:rPr>
      </w:pPr>
    </w:p>
    <w:p w:rsidR="00931947" w:rsidRPr="00FB5572" w:rsidRDefault="009F7B5D" w:rsidP="00931947">
      <w:pPr>
        <w:rPr>
          <w:rFonts w:ascii="Arial" w:hAnsi="Arial" w:cs="Arial"/>
          <w:szCs w:val="24"/>
          <w:lang w:eastAsia="en-IE"/>
        </w:rPr>
      </w:pPr>
      <w:r w:rsidRPr="00FB5572">
        <w:rPr>
          <w:rFonts w:ascii="Arial" w:hAnsi="Arial" w:cs="Arial"/>
          <w:szCs w:val="24"/>
          <w:lang w:eastAsia="en-IE"/>
        </w:rPr>
        <w:t xml:space="preserve">Ní mór do ghrúpaí iarratas a dhéanamh chuig an Údarás Áitiúil </w:t>
      </w:r>
      <w:proofErr w:type="gramStart"/>
      <w:r w:rsidRPr="00FB5572">
        <w:rPr>
          <w:rFonts w:ascii="Arial" w:hAnsi="Arial" w:cs="Arial"/>
          <w:szCs w:val="24"/>
          <w:lang w:eastAsia="en-IE"/>
        </w:rPr>
        <w:t>ina</w:t>
      </w:r>
      <w:proofErr w:type="gramEnd"/>
      <w:r w:rsidRPr="00FB5572">
        <w:rPr>
          <w:rFonts w:ascii="Arial" w:hAnsi="Arial" w:cs="Arial"/>
          <w:szCs w:val="24"/>
          <w:lang w:eastAsia="en-IE"/>
        </w:rPr>
        <w:t xml:space="preserve"> bhfuil siad suite. </w:t>
      </w:r>
    </w:p>
    <w:p w:rsidR="00506786" w:rsidRPr="000944B9" w:rsidRDefault="00506786" w:rsidP="0050678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/>
        </w:rPr>
        <w:t>Níl eagraíochtaí ná daoine aonair tráchtála incháilithe do mhaoiniú.</w:t>
      </w:r>
    </w:p>
    <w:p w:rsidR="00506786" w:rsidRDefault="00506786" w:rsidP="00506786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931947" w:rsidRDefault="00931947" w:rsidP="00506786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931947" w:rsidRDefault="00931947" w:rsidP="00506786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506786" w:rsidRPr="001005BA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3. Céard atá incháilithe do mhaoiniú?</w:t>
      </w:r>
    </w:p>
    <w:p w:rsidR="00506786" w:rsidRDefault="00506786" w:rsidP="00506786">
      <w:pPr>
        <w:contextualSpacing/>
        <w:jc w:val="both"/>
        <w:rPr>
          <w:b/>
          <w:szCs w:val="24"/>
          <w:u w:val="single"/>
        </w:rPr>
      </w:pPr>
    </w:p>
    <w:p w:rsidR="00506786" w:rsidRDefault="00506786" w:rsidP="00506786">
      <w:pPr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Is obair de chineál caipitil a bhaineann le freagra ar COVID-19 atá i dteideal maoinithe.</w:t>
      </w:r>
    </w:p>
    <w:p w:rsidR="00506786" w:rsidRDefault="00506786" w:rsidP="00506786">
      <w:pPr>
        <w:contextualSpacing/>
        <w:jc w:val="both"/>
        <w:rPr>
          <w:rFonts w:ascii="Arial" w:hAnsi="Arial" w:cs="Arial"/>
          <w:szCs w:val="24"/>
        </w:rPr>
      </w:pPr>
    </w:p>
    <w:p w:rsidR="00506786" w:rsidRPr="0022448C" w:rsidRDefault="00506786" w:rsidP="00506786">
      <w:pPr>
        <w:pStyle w:val="PlainText"/>
        <w:spacing w:before="0" w:beforeAutospacing="0" w:after="0" w:afterAutospacing="0"/>
        <w:jc w:val="left"/>
        <w:rPr>
          <w:b/>
          <w:color w:val="FF0000"/>
          <w:sz w:val="28"/>
          <w:szCs w:val="28"/>
          <w:u w:val="single"/>
        </w:rPr>
      </w:pPr>
    </w:p>
    <w:p w:rsidR="00506786" w:rsidRPr="00092751" w:rsidRDefault="00506786" w:rsidP="00506786">
      <w:pPr>
        <w:keepNext/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4.  Riachtanais an Chláir</w:t>
      </w:r>
    </w:p>
    <w:p w:rsidR="00506786" w:rsidRPr="00092751" w:rsidRDefault="00506786" w:rsidP="00506786">
      <w:pPr>
        <w:pStyle w:val="PlainText"/>
        <w:keepNext/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506786" w:rsidRDefault="00506786" w:rsidP="00506786">
      <w:pPr>
        <w:pStyle w:val="PlainText"/>
        <w:keepNext/>
        <w:spacing w:before="0" w:beforeAutospacing="0" w:after="0" w:afterAutospacing="0"/>
      </w:pPr>
      <w:r>
        <w:t>Tá feidhm leis na coinníollacha seo a leanas ó thaobh gach tionscadal. Ag brath ar chineál do thionscadail (agus an grúpa atá ag déanamh an iarratais), d</w:t>
      </w:r>
      <w:r>
        <w:rPr>
          <w:cs/>
        </w:rPr>
        <w:t>’</w:t>
      </w:r>
      <w:r>
        <w:t>fhéadfadh sé nár mhór freastal ar riachtanais bhreise. Déanfaidh an ÚÁ an méid seo a phlé leat má éiríonn le do d</w:t>
      </w:r>
      <w:r>
        <w:rPr>
          <w:cs/>
        </w:rPr>
        <w:t>’</w:t>
      </w:r>
      <w:r>
        <w:t>iarratas.</w:t>
      </w:r>
    </w:p>
    <w:p w:rsidR="00931947" w:rsidRPr="00FB5572" w:rsidRDefault="00931947" w:rsidP="00506786">
      <w:pPr>
        <w:pStyle w:val="PlainText"/>
        <w:keepNext/>
        <w:spacing w:before="0" w:beforeAutospacing="0" w:after="0" w:afterAutospacing="0"/>
        <w:rPr>
          <w:szCs w:val="24"/>
        </w:rPr>
      </w:pPr>
    </w:p>
    <w:p w:rsidR="009F7B5D" w:rsidRPr="00FB5572" w:rsidRDefault="009F7B5D" w:rsidP="00931947">
      <w:pPr>
        <w:pStyle w:val="PlainText"/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Ní mór don eagraíocht </w:t>
      </w:r>
      <w:proofErr w:type="gramStart"/>
      <w:r w:rsidRPr="00FB5572">
        <w:rPr>
          <w:szCs w:val="24"/>
        </w:rPr>
        <w:t>an</w:t>
      </w:r>
      <w:proofErr w:type="gramEnd"/>
      <w:r w:rsidRPr="00FB5572">
        <w:rPr>
          <w:szCs w:val="24"/>
        </w:rPr>
        <w:t xml:space="preserve"> t-eolas seo a leanas a chur isteach lena n-iarratas:- </w:t>
      </w:r>
    </w:p>
    <w:p w:rsidR="00931947" w:rsidRPr="00FB5572" w:rsidRDefault="00931947" w:rsidP="00931947">
      <w:pPr>
        <w:pStyle w:val="PlainText"/>
        <w:spacing w:before="0" w:beforeAutospacing="0" w:after="0" w:afterAutospacing="0"/>
        <w:rPr>
          <w:szCs w:val="24"/>
        </w:rPr>
      </w:pPr>
    </w:p>
    <w:p w:rsidR="00931947" w:rsidRPr="00FB5572" w:rsidRDefault="009F7B5D" w:rsidP="00931947">
      <w:pPr>
        <w:pStyle w:val="PlainText"/>
        <w:numPr>
          <w:ilvl w:val="0"/>
          <w:numId w:val="36"/>
        </w:numPr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Sonraí Cuntas Bainc / Cuntas Comhar Creidmheasa ar na mallaibh (chomh maith le Ceannlitir ó Ráiteas Bainc/Ráiteas Comhar Creidmheasa ar na mallaibh) don Chuntas a bhfuil an deontas le híoc isteach ann. </w:t>
      </w:r>
    </w:p>
    <w:p w:rsidR="00506786" w:rsidRPr="00FB5572" w:rsidRDefault="009F7B5D" w:rsidP="00506786">
      <w:pPr>
        <w:pStyle w:val="PlainText"/>
        <w:numPr>
          <w:ilvl w:val="0"/>
          <w:numId w:val="36"/>
        </w:numPr>
        <w:spacing w:before="0" w:beforeAutospacing="0" w:after="0" w:afterAutospacing="0"/>
        <w:rPr>
          <w:szCs w:val="24"/>
        </w:rPr>
      </w:pPr>
      <w:r w:rsidRPr="00FB5572">
        <w:rPr>
          <w:szCs w:val="24"/>
        </w:rPr>
        <w:t xml:space="preserve">Clárú Cánach (Uimhir Stádais Carthanachta nó Uimhir Thagartha Cánach nó Uimhir Rochtana Imréitigh Cánach). </w:t>
      </w:r>
    </w:p>
    <w:p w:rsidR="009F7B5D" w:rsidRPr="00FB5572" w:rsidRDefault="009F7B5D" w:rsidP="009F7B5D">
      <w:pPr>
        <w:pStyle w:val="PlainText"/>
        <w:spacing w:before="0" w:beforeAutospacing="0" w:after="0" w:afterAutospacing="0"/>
        <w:ind w:left="360"/>
        <w:rPr>
          <w:szCs w:val="24"/>
        </w:rPr>
      </w:pPr>
    </w:p>
    <w:p w:rsidR="00506786" w:rsidRPr="00092751" w:rsidRDefault="00506786" w:rsidP="00506786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</w:rPr>
        <w:t xml:space="preserve">Ceanglais Chánach </w:t>
      </w:r>
    </w:p>
    <w:p w:rsidR="00506786" w:rsidRPr="000C4C69" w:rsidRDefault="00506786" w:rsidP="00506786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Ní gá go mbeidh an grúpa/eagraíocht iarratasóra cláraithe chun críocha cánach.</w:t>
      </w:r>
    </w:p>
    <w:p w:rsidR="00506786" w:rsidRPr="000C4C69" w:rsidRDefault="00506786" w:rsidP="00506786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Ní mór go mbeidh aon ghrúpa/eagraíocht iarratasóra atá cláraithe chun críocha cánach comhlíontach.  Ar aon dul leis na nósanna imeachta imréitigh cánach leasaithe a tháinig i bhfeidhm i mí Eanáir 2016, ní mór an Uimhir Rochtana Imréitigh Cánach a chur isteach chun críocha fíoraithe. </w:t>
      </w:r>
    </w:p>
    <w:p w:rsidR="009F7B5D" w:rsidRPr="00FB5572" w:rsidRDefault="009F7B5D" w:rsidP="009F7B5D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FB5572">
        <w:rPr>
          <w:rFonts w:ascii="Arial" w:hAnsi="Arial" w:cs="Arial"/>
          <w:szCs w:val="24"/>
        </w:rPr>
        <w:t xml:space="preserve">Mura bhfuil uimhir thagartha cánach faighte </w:t>
      </w:r>
      <w:proofErr w:type="gramStart"/>
      <w:r w:rsidRPr="00FB5572">
        <w:rPr>
          <w:rFonts w:ascii="Arial" w:hAnsi="Arial" w:cs="Arial"/>
          <w:szCs w:val="24"/>
        </w:rPr>
        <w:t>ag</w:t>
      </w:r>
      <w:proofErr w:type="gramEnd"/>
      <w:r w:rsidRPr="00FB5572">
        <w:rPr>
          <w:rFonts w:ascii="Arial" w:hAnsi="Arial" w:cs="Arial"/>
          <w:szCs w:val="24"/>
        </w:rPr>
        <w:t xml:space="preserve"> an ghrúpa go fóill, glacfar le hUimhir Phearsanta Seirbhíse Poiblí an teagmhálaí atá ag an ghrúpa idir an dá linn. Ní mór uimhir thagartha cánach </w:t>
      </w:r>
      <w:proofErr w:type="gramStart"/>
      <w:r w:rsidRPr="00FB5572">
        <w:rPr>
          <w:rFonts w:ascii="Arial" w:hAnsi="Arial" w:cs="Arial"/>
          <w:szCs w:val="24"/>
        </w:rPr>
        <w:t>an</w:t>
      </w:r>
      <w:proofErr w:type="gramEnd"/>
      <w:r w:rsidRPr="00FB5572">
        <w:rPr>
          <w:rFonts w:ascii="Arial" w:hAnsi="Arial" w:cs="Arial"/>
          <w:szCs w:val="24"/>
        </w:rPr>
        <w:t xml:space="preserve"> ghrúpa a chur isteach níos moille. </w:t>
      </w:r>
    </w:p>
    <w:p w:rsidR="00506786" w:rsidRPr="00FB5572" w:rsidRDefault="00506786" w:rsidP="00506786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506786" w:rsidRPr="00B02F22" w:rsidRDefault="00506786" w:rsidP="00506786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</w:rPr>
        <w:t xml:space="preserve">Toiliú Reachtúil </w:t>
      </w:r>
      <w:r>
        <w:rPr>
          <w:b/>
          <w:cs/>
        </w:rPr>
        <w:t xml:space="preserve">– </w:t>
      </w:r>
      <w:r>
        <w:t>Ní mór d</w:t>
      </w:r>
      <w:r>
        <w:rPr>
          <w:cs/>
        </w:rPr>
        <w:t>’</w:t>
      </w:r>
      <w:r>
        <w:t xml:space="preserve">iarratasóirí a chinntiú go mbíonn gach cead agus toiliú reachtúil atá riachtanach faighte sula gcuirtear tús le haon obair, i gcásanna a bhfuil sé seo de dhíth.  Áirítear cead pleanála leis sin, ach níl sé ag brath air.  </w:t>
      </w:r>
    </w:p>
    <w:p w:rsidR="00506786" w:rsidRPr="00482CAC" w:rsidRDefault="00506786" w:rsidP="00506786">
      <w:pPr>
        <w:jc w:val="both"/>
        <w:rPr>
          <w:b/>
          <w:color w:val="FF0000"/>
          <w:szCs w:val="24"/>
        </w:rPr>
      </w:pPr>
    </w:p>
    <w:p w:rsidR="00506786" w:rsidRPr="00482CAC" w:rsidRDefault="00506786" w:rsidP="00506786">
      <w:pPr>
        <w:pStyle w:val="PlainText"/>
        <w:spacing w:before="0" w:beforeAutospacing="0" w:after="0" w:afterAutospacing="0"/>
        <w:rPr>
          <w:szCs w:val="24"/>
        </w:rPr>
      </w:pPr>
      <w:r>
        <w:rPr>
          <w:b/>
        </w:rPr>
        <w:t xml:space="preserve">Árachas </w:t>
      </w:r>
      <w:r>
        <w:rPr>
          <w:b/>
          <w:cs/>
        </w:rPr>
        <w:t xml:space="preserve">– </w:t>
      </w:r>
      <w:r>
        <w:t>D</w:t>
      </w:r>
      <w:r>
        <w:rPr>
          <w:cs/>
        </w:rPr>
        <w:t>’</w:t>
      </w:r>
      <w:r>
        <w:t>fhéadfadh an ÚÁ fianaise i scríbhinn de pholasaí árachais bailí a éileamh, sa chás gur ábhartha, le linn an phróisis athbhreithnithe.</w:t>
      </w:r>
    </w:p>
    <w:p w:rsidR="00506786" w:rsidRDefault="00506786" w:rsidP="00506786">
      <w:pPr>
        <w:pStyle w:val="ListParagraph"/>
        <w:jc w:val="both"/>
        <w:rPr>
          <w:color w:val="FF0000"/>
          <w:szCs w:val="24"/>
        </w:rPr>
      </w:pP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Aitheantas maidir le maoiniú </w:t>
      </w:r>
      <w:r>
        <w:rPr>
          <w:rFonts w:ascii="Arial" w:hAnsi="Arial" w:cs="Arial"/>
          <w:cs/>
        </w:rPr>
        <w:t xml:space="preserve">– </w:t>
      </w:r>
      <w:r>
        <w:rPr>
          <w:rFonts w:ascii="Arial" w:hAnsi="Arial"/>
        </w:rPr>
        <w:t xml:space="preserve">Ba chóir aitheantas a thabhairt don Roinn nuair is féidir. 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Pr="000C4C69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</w:rPr>
        <w:t>Maoiniú meaitseáilte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- </w:t>
      </w:r>
      <w:r>
        <w:rPr>
          <w:rFonts w:ascii="Arial" w:hAnsi="Arial"/>
          <w:u w:val="single"/>
        </w:rPr>
        <w:t>níl</w:t>
      </w:r>
      <w:r>
        <w:rPr>
          <w:rFonts w:ascii="Arial" w:hAnsi="Arial"/>
        </w:rPr>
        <w:t xml:space="preserve"> sé ina cheanglas faoin gclár seo.</w:t>
      </w:r>
    </w:p>
    <w:p w:rsidR="00506786" w:rsidRDefault="00506786" w:rsidP="00506786">
      <w:pPr>
        <w:rPr>
          <w:rFonts w:ascii="Arial" w:hAnsi="Arial" w:cs="Arial"/>
          <w:szCs w:val="24"/>
        </w:rPr>
      </w:pPr>
    </w:p>
    <w:p w:rsidR="004B5E79" w:rsidRDefault="004B5E79" w:rsidP="00506786">
      <w:pPr>
        <w:rPr>
          <w:rFonts w:ascii="Arial" w:hAnsi="Arial" w:cs="Arial"/>
          <w:szCs w:val="24"/>
        </w:rPr>
      </w:pPr>
    </w:p>
    <w:p w:rsidR="004B5E79" w:rsidRDefault="004B5E79" w:rsidP="00506786">
      <w:pPr>
        <w:rPr>
          <w:rFonts w:ascii="Arial" w:hAnsi="Arial" w:cs="Arial"/>
          <w:szCs w:val="24"/>
        </w:rPr>
      </w:pPr>
    </w:p>
    <w:p w:rsidR="004B5E79" w:rsidRDefault="004B5E79" w:rsidP="00506786">
      <w:pPr>
        <w:rPr>
          <w:rFonts w:ascii="Arial" w:hAnsi="Arial" w:cs="Arial"/>
          <w:szCs w:val="24"/>
        </w:rPr>
      </w:pPr>
    </w:p>
    <w:p w:rsidR="00FB5572" w:rsidRPr="000C4C69" w:rsidRDefault="00FB5572" w:rsidP="00506786">
      <w:pPr>
        <w:rPr>
          <w:rFonts w:ascii="Arial" w:hAnsi="Arial" w:cs="Arial"/>
          <w:szCs w:val="24"/>
        </w:rPr>
      </w:pPr>
    </w:p>
    <w:p w:rsidR="00506786" w:rsidRPr="00BD7E8A" w:rsidRDefault="00506786" w:rsidP="00506786">
      <w:pPr>
        <w:pStyle w:val="ListParagraph"/>
        <w:rPr>
          <w:rFonts w:ascii="Arial" w:hAnsi="Arial" w:cs="Arial"/>
          <w:szCs w:val="24"/>
        </w:rPr>
      </w:pPr>
    </w:p>
    <w:p w:rsidR="00506786" w:rsidRPr="00BD7E8A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 xml:space="preserve">5.  Critéir Roghnúcháin: </w:t>
      </w:r>
    </w:p>
    <w:p w:rsidR="00506786" w:rsidRPr="00BD7E8A" w:rsidRDefault="00506786" w:rsidP="00506786">
      <w:pPr>
        <w:rPr>
          <w:rFonts w:ascii="Arial" w:hAnsi="Arial" w:cs="Arial"/>
          <w:szCs w:val="24"/>
        </w:rPr>
      </w:pP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Beidh na hÚdaráis Áitiúla ag déanamh measúnú ar na hiarratais chun incháilíocht a chinntiú.   Ní mór do thionscadail a bheith ar aon éiteas leis an gclár a bheidh ag cur deontas ar fáil do ghrúpaí a bhfuil baint dhíreach acu le freagra Ghlao an Phobail maidir le paindéim COVID-19 in 2020.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Tabharfaidh an tÚdarás Áitiúil tús áite d'eagraíochtaí a chuireann seirbhísí sa líne thosaigh ar fáil.</w:t>
      </w:r>
    </w:p>
    <w:p w:rsidR="00506786" w:rsidRPr="00BD7E8A" w:rsidRDefault="00506786" w:rsidP="00506786">
      <w:pPr>
        <w:jc w:val="both"/>
        <w:rPr>
          <w:szCs w:val="24"/>
        </w:rPr>
      </w:pPr>
    </w:p>
    <w:p w:rsidR="00506786" w:rsidRDefault="00506786" w:rsidP="00506786">
      <w:pPr>
        <w:pStyle w:val="PlainText"/>
        <w:spacing w:before="0" w:beforeAutospacing="0" w:after="0" w:afterAutospacing="0"/>
        <w:rPr>
          <w:szCs w:val="24"/>
        </w:rPr>
      </w:pPr>
      <w:r>
        <w:t>Is féidir iarratais a mheas ag féachaint do mar a chuideoidh siad leis na bhfreagra maidir le paindéim Cov</w:t>
      </w:r>
      <w:bookmarkStart w:id="0" w:name="_GoBack"/>
      <w:r>
        <w:t>id</w:t>
      </w:r>
      <w:bookmarkEnd w:id="0"/>
      <w:r>
        <w:t xml:space="preserve">-19. </w:t>
      </w:r>
    </w:p>
    <w:p w:rsidR="00506786" w:rsidRDefault="00506786" w:rsidP="00506786">
      <w:pPr>
        <w:pStyle w:val="PlainText"/>
        <w:spacing w:before="0" w:beforeAutospacing="0" w:after="0" w:afterAutospacing="0"/>
        <w:rPr>
          <w:color w:val="FF0000"/>
          <w:szCs w:val="24"/>
        </w:rPr>
      </w:pPr>
    </w:p>
    <w:p w:rsidR="00506786" w:rsidRPr="00E1125E" w:rsidRDefault="00506786" w:rsidP="00506786">
      <w:pPr>
        <w:pStyle w:val="PlainText"/>
        <w:spacing w:before="0" w:beforeAutospacing="0" w:after="0" w:afterAutospacing="0"/>
        <w:rPr>
          <w:rFonts w:eastAsia="Times New Roman"/>
          <w:szCs w:val="24"/>
        </w:rPr>
      </w:pPr>
      <w:r>
        <w:t>D</w:t>
      </w:r>
      <w:r>
        <w:rPr>
          <w:cs/>
        </w:rPr>
        <w:t>’</w:t>
      </w:r>
      <w:r>
        <w:t>fhéadfaí tionscadail a mheas freisin agus aird á thabhairt ar chritéir bhreise a mheasfaidh an tÚdarás Áitiúil a bheith cuí agus a léiríonn luach breise an tionscadail nó gné den tionscadal ó thaobh aghaidh a thabhairt go leordhóthanach ar aidhmeanna an chláir i ngach ceantar riaracháin de chuid an ÚÁ.</w:t>
      </w:r>
    </w:p>
    <w:p w:rsidR="00506786" w:rsidRDefault="00506786" w:rsidP="00506786">
      <w:pPr>
        <w:rPr>
          <w:rFonts w:ascii="Arial" w:hAnsi="Arial" w:cs="Arial"/>
          <w:color w:val="FF0000"/>
          <w:szCs w:val="24"/>
        </w:rPr>
      </w:pPr>
    </w:p>
    <w:p w:rsidR="00506786" w:rsidRDefault="00506786" w:rsidP="00506786">
      <w:pPr>
        <w:rPr>
          <w:rFonts w:ascii="Arial" w:hAnsi="Arial" w:cs="Arial"/>
          <w:color w:val="FF0000"/>
          <w:szCs w:val="24"/>
        </w:rPr>
      </w:pPr>
    </w:p>
    <w:p w:rsidR="004B5E79" w:rsidRPr="0022448C" w:rsidRDefault="004B5E79" w:rsidP="00506786">
      <w:pPr>
        <w:rPr>
          <w:rFonts w:ascii="Arial" w:hAnsi="Arial" w:cs="Arial"/>
          <w:color w:val="FF0000"/>
          <w:szCs w:val="24"/>
        </w:rPr>
      </w:pPr>
    </w:p>
    <w:p w:rsidR="00506786" w:rsidRPr="001005BA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6.  Rialachas Corparáideach </w:t>
      </w:r>
    </w:p>
    <w:p w:rsidR="00506786" w:rsidRPr="004D3CB9" w:rsidRDefault="00506786" w:rsidP="00506786">
      <w:pPr>
        <w:pStyle w:val="PlainText"/>
        <w:rPr>
          <w:b/>
          <w:szCs w:val="24"/>
          <w:u w:val="single"/>
        </w:rPr>
      </w:pPr>
      <w:r>
        <w:rPr>
          <w:b/>
          <w:u w:val="single"/>
        </w:rPr>
        <w:t xml:space="preserve">6a. Monatóireacht: </w:t>
      </w:r>
    </w:p>
    <w:p w:rsidR="00506786" w:rsidRDefault="00506786" w:rsidP="00506786">
      <w:pPr>
        <w:pStyle w:val="PlainText"/>
        <w:rPr>
          <w:rStyle w:val="Hyperlink"/>
          <w:color w:val="00B0F0"/>
          <w:szCs w:val="24"/>
        </w:rPr>
      </w:pPr>
      <w:r>
        <w:t xml:space="preserve">Éileofar ar na deontaithe na caighdeáin is airde trédhearcachta agus cuntasachta a chomhlíonadh mar atá doiciméadaithe i gCiorclán 13/2014 na Roinne Caiteachais Phoiblí agus Athchóirithe </w:t>
      </w:r>
      <w:r>
        <w:rPr>
          <w:cs/>
        </w:rPr>
        <w:t xml:space="preserve">– </w:t>
      </w:r>
      <w:r>
        <w:t xml:space="preserve">Bainistiú agus Cuntasach do dheontais ón Státchiste </w:t>
      </w:r>
      <w:hyperlink r:id="rId14" w:history="1">
        <w:r>
          <w:rPr>
            <w:rStyle w:val="Hyperlink"/>
            <w:color w:val="00B0F0"/>
          </w:rPr>
          <w:t>http://circulars.gov.ie/pdf/circular/per/2014/13.pdf</w:t>
        </w:r>
      </w:hyperlink>
    </w:p>
    <w:p w:rsidR="00506786" w:rsidRPr="004D3CB9" w:rsidRDefault="00506786" w:rsidP="00506786">
      <w:pPr>
        <w:pStyle w:val="PlainText"/>
        <w:rPr>
          <w:szCs w:val="24"/>
        </w:rPr>
      </w:pPr>
      <w:r>
        <w:t>Is é an prionsabal uileghabhálach ná go mbeidh trédhearcacht agus cuntasacht ann ó thaobh airgead poiblí a bhainistiú, ar aon dul leis an ngeilleagar, le héifeachtúlacht agus le héifeachtacht. Tugtar breac-chuntas sa chiorclán, mar shampla, nár chóir do lucht faighte deontais fáil réidh le sócmhainní a bhí maoinithe trí airgead poiblí gan cead a bheith faighte roimh ré.</w:t>
      </w:r>
    </w:p>
    <w:p w:rsidR="00506786" w:rsidRPr="004D3CB9" w:rsidRDefault="00506786" w:rsidP="00506786">
      <w:pPr>
        <w:pStyle w:val="PlainText"/>
        <w:spacing w:before="0" w:beforeAutospacing="0" w:after="0" w:afterAutospacing="0"/>
        <w:jc w:val="left"/>
        <w:rPr>
          <w:b/>
          <w:szCs w:val="24"/>
          <w:u w:val="single"/>
        </w:rPr>
      </w:pPr>
      <w:r>
        <w:rPr>
          <w:b/>
          <w:u w:val="single"/>
        </w:rPr>
        <w:t>6b. An Cód Rialachais d</w:t>
      </w:r>
      <w:r>
        <w:rPr>
          <w:b/>
          <w:u w:val="single"/>
          <w:cs/>
        </w:rPr>
        <w:t>’</w:t>
      </w:r>
      <w:r>
        <w:rPr>
          <w:b/>
          <w:u w:val="single"/>
        </w:rPr>
        <w:t>Eagraíochtaí Pobail agus Deonacha</w:t>
      </w:r>
    </w:p>
    <w:p w:rsidR="00506786" w:rsidRPr="004D3CB9" w:rsidRDefault="00506786" w:rsidP="00506786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506786" w:rsidRPr="004D3CB9" w:rsidRDefault="00506786" w:rsidP="00506786">
      <w:pPr>
        <w:pStyle w:val="PlainText"/>
        <w:spacing w:before="0" w:beforeAutospacing="0" w:after="0" w:afterAutospacing="0"/>
        <w:rPr>
          <w:szCs w:val="24"/>
        </w:rPr>
      </w:pPr>
      <w:r>
        <w:t>Tá an Roinn ag moladh do chomhlachtaí a fuair maoiniú glacadh leis an gCód Rialachais, Cód Cleachtais do Dhea-Rialachas Eagraíochtaí Pobail, Deonacha agus Carthanais, mar go gcuideoidh sé leat an méid is fearr is féidir a bhaint amach i ngach réimse den obair.  Iarrtar sa Chód Rialachais ar eagraíochtaí comhaontú a thabhairt go bhfeidhmeofar i leith prionsabail phríomha ar mhaithe lena n-eagraíocht a reáchtáil ar bhealach níos éifeachtúla i réimsí mar ceannaireacht, trédhearcacht agus cuntasacht agus iad féin a iompar le hionracas.  Tá tuilleadh faisnéise le fáil maidir leis an gCód ag</w:t>
      </w:r>
      <w:hyperlink r:id="rId15" w:history="1">
        <w:r>
          <w:rPr>
            <w:rStyle w:val="Hyperlink"/>
            <w:color w:val="00B0F0"/>
          </w:rPr>
          <w:t>www.governancecode.ie</w:t>
        </w:r>
      </w:hyperlink>
      <w:r>
        <w:rPr>
          <w:color w:val="00B0F0"/>
        </w:rPr>
        <w:t xml:space="preserve"> </w:t>
      </w:r>
    </w:p>
    <w:p w:rsidR="00506786" w:rsidRDefault="00506786" w:rsidP="00506786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4B5E79" w:rsidRDefault="004B5E79" w:rsidP="00506786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506786" w:rsidRPr="00BD7E8A" w:rsidRDefault="00506786" w:rsidP="00506786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506786" w:rsidRPr="00BD7E8A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7. Nósanna Imeachta maidir le Ceadú</w:t>
      </w:r>
    </w:p>
    <w:p w:rsidR="00506786" w:rsidRPr="0022448C" w:rsidRDefault="00506786" w:rsidP="00506786">
      <w:pPr>
        <w:tabs>
          <w:tab w:val="left" w:pos="0"/>
          <w:tab w:val="right" w:pos="8899"/>
        </w:tabs>
        <w:jc w:val="both"/>
        <w:rPr>
          <w:rFonts w:ascii="Arial" w:hAnsi="Arial" w:cs="Arial"/>
          <w:b/>
          <w:color w:val="FF0000"/>
          <w:szCs w:val="24"/>
        </w:rPr>
      </w:pPr>
    </w:p>
    <w:p w:rsidR="00506786" w:rsidRPr="00A05608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szCs w:val="24"/>
        </w:rPr>
      </w:pPr>
      <w:r>
        <w:rPr>
          <w:rFonts w:ascii="Arial" w:hAnsi="Arial"/>
        </w:rPr>
        <w:t>Déanfaidh gach ÚÁ na hiarratais go léir ar mhaoiniú a fhaightear faoin gclár seo a athbhreithniú agus a mheas.</w:t>
      </w:r>
    </w:p>
    <w:p w:rsidR="00506786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color w:val="FF0000"/>
          <w:szCs w:val="24"/>
        </w:rPr>
      </w:pPr>
    </w:p>
    <w:p w:rsidR="00506786" w:rsidRPr="00BD7E8A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fhéadfadh sé go dtógfadh an ÚÁ san áireamh, agus cinneadh á dhéanamh maidir leis an leithdháileadh deiridh den mhaoiniú do thionscadal, líon fachtóirí, lena n-áirítear, cothroime geografach agus inmhianaitheacht maoiniú a dhéanamh ar thionscadail dhifriúla. Tabharfaidh an tÚdarás Áitiúil tús áite d'eagraíochtaí a chuireann seirbhísí sa líne thosaigh ar fáil.</w:t>
      </w:r>
    </w:p>
    <w:p w:rsidR="00506786" w:rsidRPr="00BD7E8A" w:rsidRDefault="00506786" w:rsidP="00506786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</w:p>
    <w:p w:rsidR="00506786" w:rsidRPr="00937741" w:rsidRDefault="00506786" w:rsidP="00506786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/>
          <w:b w:val="0"/>
        </w:rPr>
        <w:t xml:space="preserve">Nuair a bheidh cinneadh déanta, gheobhaidh gach tionscadal atá ceadaithe, faoi réir ag foirmiúlacht dlí agus ceanglais eile a thabhairt chun críche, tairiscint ar chuidiú deontais i bprionsabal.  Beidh sé sin faoi réir ag na coinníollacha ábhartha a chomhlíonadh agus faoi réir ag an iarratasóir glacadh go sásúil leis an tairiscint sin. </w:t>
      </w:r>
    </w:p>
    <w:p w:rsidR="00506786" w:rsidRPr="0022448C" w:rsidRDefault="00506786" w:rsidP="00506786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506786" w:rsidRPr="00033B0E" w:rsidRDefault="00506786" w:rsidP="00506786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/>
          <w:b w:val="0"/>
        </w:rPr>
        <w:t xml:space="preserve">Coimeádtar an ceart ar chosaint maoiniú a bhí tairgthe do thionscadal eile a bhí ceadaithe a leithdháileadh arís mura bhfreastalaítear ar na ceanglais go léir laistigh de thréimhse réasúnach.  </w:t>
      </w:r>
    </w:p>
    <w:p w:rsidR="00506786" w:rsidRPr="0022448C" w:rsidRDefault="00506786" w:rsidP="00506786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506786" w:rsidRPr="00937741" w:rsidRDefault="00506786" w:rsidP="00506786">
      <w:pPr>
        <w:tabs>
          <w:tab w:val="left" w:pos="0"/>
          <w:tab w:val="right" w:pos="8301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Tá an ceart ar chosaint ag an Roinn agus/nó ag an Údarás Áitiúil tabhairt faoi iniúchadh ar chaiteachas nó cigireacht a dhéanamh ó am go ham.  </w:t>
      </w:r>
    </w:p>
    <w:p w:rsidR="00506786" w:rsidRDefault="00506786" w:rsidP="00506786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506786" w:rsidRDefault="00506786" w:rsidP="00506786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506786" w:rsidRPr="0022448C" w:rsidRDefault="00506786" w:rsidP="00506786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8"/>
      </w:tblGrid>
      <w:tr w:rsidR="00506786" w:rsidRPr="0022448C" w:rsidTr="00506786">
        <w:tc>
          <w:tcPr>
            <w:tcW w:w="9578" w:type="dxa"/>
          </w:tcPr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Tabhair ar aird:</w:t>
            </w: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De ghnáth sáraíonn na héilimh ar chúnamh an maoiniú a bhíonn ar fáil agus tá sé riachtanach, dá bhrí sin, go mbeidh an próiseas meastóireachta dian.  Is é atá mar chuspóir leis an bpróiseas seo a chinntiú go dtagann na tionscadail is fearr chun cinn, agus na fachtóirí go léir á dtógáil san áireamh agus go dtugtar tacaíocht dóibh.  Is é beartas na Roinne a chinntiú go gcaitear le gach iarratas go cothrom agus go neamhchlaonta.</w:t>
            </w: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fhéadfadh sé go mbeadh na tairiscintí ar mhaoiniú níos lú ná an tsuim a bhí á lorg ag an iarratasóir.  Ba chóir 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iarratasóirí a bheith ar an eolas go bhféadfadh go leor eagraíochtaí a bheith ag déanamh iarratais ar an gClár.  Dá bhrí sin, in imthosca den sórt sin, 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fhéadfadh sé nach n-éireodh leis na hiarratais go léir a chomhlíonann na coinníollacha nó 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fhéadfadh sé gur suim níos lú ná an tsuim a bhí á lorg a bheadh i gceist. </w:t>
            </w: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06786" w:rsidRPr="00011F9D" w:rsidRDefault="00506786" w:rsidP="00506786">
            <w:pPr>
              <w:tabs>
                <w:tab w:val="left" w:pos="0"/>
                <w:tab w:val="right" w:pos="8899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hAnsi="Arial"/>
              </w:rPr>
              <w:t>Agus an ÚÁ i mbun meastóireachta ar na tograí atá faighte, 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fhéadfadh siad comhairle a lorg agus dul i gcomhairle le gníomhaireachtaí eile, agus d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fhéadfadh sé faisnéis a nochtadh leis na saineolaithe agus leis na gníomhaireachtaí seo maidir le tograí atá faoi bhreithniú. </w:t>
            </w:r>
          </w:p>
          <w:p w:rsidR="00506786" w:rsidRPr="00011F9D" w:rsidRDefault="00506786" w:rsidP="00506786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506786" w:rsidRPr="0022448C" w:rsidRDefault="00506786" w:rsidP="00506786">
      <w:pPr>
        <w:rPr>
          <w:rFonts w:ascii="Arial" w:hAnsi="Arial" w:cs="Arial"/>
          <w:b/>
          <w:color w:val="FF0000"/>
          <w:sz w:val="28"/>
          <w:szCs w:val="28"/>
        </w:rPr>
      </w:pPr>
    </w:p>
    <w:p w:rsidR="00506786" w:rsidRPr="0022448C" w:rsidRDefault="00506786" w:rsidP="0050678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506786" w:rsidRPr="00222437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8. Ginearálta</w:t>
      </w:r>
    </w:p>
    <w:p w:rsidR="00506786" w:rsidRPr="00222437" w:rsidRDefault="00506786" w:rsidP="00506786">
      <w:pPr>
        <w:tabs>
          <w:tab w:val="left" w:pos="0"/>
          <w:tab w:val="right" w:pos="8301"/>
        </w:tabs>
        <w:jc w:val="both"/>
        <w:rPr>
          <w:rFonts w:ascii="Arial" w:hAnsi="Arial" w:cs="Arial"/>
          <w:b/>
          <w:bCs/>
          <w:szCs w:val="24"/>
          <w:u w:val="single"/>
        </w:rPr>
      </w:pPr>
    </w:p>
    <w:p w:rsidR="00506786" w:rsidRPr="00222437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Tá sé i gceist leis an bhfaisnéis atá curtha ar fáil sa doiciméad seo, tuiscint a thabhairt do na hiarratasóirí ar an bpróiseas lena ndéantar measúnú ar iarratais ar mhaoiniú agus lena gceadaítear na hiarratais agus níl léirmhíniú dlíthiúil i gceist leis. </w:t>
      </w:r>
    </w:p>
    <w:p w:rsidR="00506786" w:rsidRPr="00222437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</w:p>
    <w:p w:rsidR="00506786" w:rsidRPr="00222437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An tAcht um Shaoráil Faisnéise 2014</w:t>
      </w:r>
    </w:p>
    <w:p w:rsidR="00506786" w:rsidRPr="00222437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fhéadfaí, faoin Acht um Shaoráil Faisnéise 2014, mionsonraí atá sna hiarratais agus sna doiciméid tacaíochta, arna n-iarraidh, a scaoileadh le tríú páirtithe. Sa chás faisnéis a bheith i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iarratas atá íogair nó rúnda, déan an fhaisnéis sin a aithint agus tabhair míniú maidir leis an gcúis nár chóir an fhaisnéis sin a nochtadh. Má fhaightear iarratas faoin reachtaíocht ar fhaisnéis atá íogair a scaoileadh, rachfar i gcomhairle leat roimh chinneadh a dhéanamh cíbe a scaoilfear an fhaisnéis sin nó nach scaoilfear. Mura ndéantar faisnéis áirithe a aithint mar fhaisnéis atá íogair áfach,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fhéadfaí an fhaisnéis sin a scaoileadh gan dul i gcomhairle leat.  </w:t>
      </w:r>
    </w:p>
    <w:p w:rsidR="00506786" w:rsidRPr="00222437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Pr="00222437" w:rsidRDefault="00506786" w:rsidP="00506786">
      <w:pPr>
        <w:keepNext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Cuairteanna Suímh</w:t>
      </w:r>
    </w:p>
    <w:p w:rsidR="00506786" w:rsidRPr="00222437" w:rsidRDefault="00506786" w:rsidP="00506786">
      <w:pPr>
        <w:keepNext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fhéadfadh sé go dtabharfadh an Roinn nó an ÚÁ faoi chuairteanna suímh ar mhaithe le comhlíonadh théarmaí agus coinníollacha an Chláir a fhíorú gan aon fhógra a thabhairt roimh ré. </w:t>
      </w:r>
    </w:p>
    <w:p w:rsidR="00506786" w:rsidRPr="00222437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Pr="00222437" w:rsidRDefault="00506786" w:rsidP="00506786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D</w:t>
      </w:r>
      <w:r>
        <w:rPr>
          <w:rFonts w:ascii="Arial" w:hAnsi="Arial" w:cs="Arial"/>
          <w:b/>
          <w:cs/>
        </w:rPr>
        <w:t>’</w:t>
      </w:r>
      <w:r>
        <w:rPr>
          <w:rFonts w:ascii="Arial" w:hAnsi="Arial"/>
          <w:b/>
        </w:rPr>
        <w:t>fhéadfadh sé go n-éileofaí faisnéis bhreise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Tá an ceart ar chosaint ag an ÚÁ tuilleadh faisnéise a éileamh uait más gá ar mhaithe le measúnú a dhéanamh ar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iarratas. 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</w:p>
    <w:p w:rsidR="00506786" w:rsidRPr="000C4C69" w:rsidRDefault="00506786" w:rsidP="00506786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Úsáid faisnéise</w:t>
      </w:r>
    </w:p>
    <w:p w:rsidR="00506786" w:rsidRPr="000C4C69" w:rsidRDefault="00506786" w:rsidP="00506786">
      <w:pPr>
        <w:tabs>
          <w:tab w:val="left" w:pos="0"/>
          <w:tab w:val="right" w:pos="8899"/>
        </w:tabs>
        <w:jc w:val="both"/>
        <w:rPr>
          <w:rFonts w:ascii="Arial" w:eastAsia="MS Mincho" w:hAnsi="Arial" w:cs="Arial"/>
          <w:szCs w:val="24"/>
        </w:rPr>
      </w:pPr>
      <w:r>
        <w:rPr>
          <w:rFonts w:ascii="Arial" w:hAnsi="Arial"/>
        </w:rPr>
        <w:t>Bainfear úsáid as an bhfaisnéis atá curtha ar fáil ar an bhfoirm chun críocha an phróisis deontais a mheas agus a riar, agus chun aon chuairteanna suímh a éascú.  Agus an ÚÁ i mbun meastóireachta ar na tograí atá faighte,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fhéadfadh siad comhairle a lorg agus dul i gcomhairle le gníomhaireachtaí eile, agus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fhéadfadh sé faisnéis a nochtadh leis na saineolaithe agus leis na gníomhaireachtaí seo maidir le tograí atá faoi bhreithniú. </w:t>
      </w:r>
    </w:p>
    <w:p w:rsidR="00506786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506786" w:rsidRPr="000944B9" w:rsidRDefault="00506786" w:rsidP="00506786">
      <w:pPr>
        <w:jc w:val="both"/>
      </w:pPr>
      <w:r>
        <w:rPr>
          <w:rFonts w:ascii="Arial" w:hAnsi="Arial"/>
          <w:b/>
        </w:rPr>
        <w:t xml:space="preserve">Eile </w:t>
      </w:r>
    </w:p>
    <w:p w:rsidR="00506786" w:rsidRDefault="00506786" w:rsidP="00506786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sé i gceist an chuid is mó den mhaoiniú a leithdháiltear ar gach ceantar Údaráis Áitiúil a chur ar leataobh do dheontais €1,000 nó níos lú faoin gclár. </w:t>
      </w:r>
    </w:p>
    <w:p w:rsidR="00506786" w:rsidRPr="00C13D22" w:rsidRDefault="00506786" w:rsidP="00506786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Tabharfaidh grúpaí iarratasóra féindeimhniú nach bhfuil maoiniú acu chun tabhairt faoin obair gan cuidiú deontais, nó tabharfaidh siad faoi níos mó oibre anois ná mar a bhí siad in acmhainn tabhairt fúithi roimhe seo gan an deontas.  </w:t>
      </w:r>
    </w:p>
    <w:p w:rsidR="00506786" w:rsidRPr="000944B9" w:rsidRDefault="00506786" w:rsidP="00506786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Éileofar ar iarratasóirí, más do ghné amháin den tionscadal an t-iarratas ar mhaoiniú, fianaise doiciméadach a chur ar fáil maidir le hiarmhéid an mhaoinithe don ghné áirithe sin den tionscadal.</w:t>
      </w:r>
    </w:p>
    <w:p w:rsidR="00506786" w:rsidRPr="00380D6E" w:rsidRDefault="00506786" w:rsidP="0050678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Níl aon teorainn ar líon na n-iarratas ar thionscadail dhifriúla is féidir le heagraíocht a dhéanamh. Ba chóir go mbeadh iarratasóirí ar an eolas, áfach, go nglacfaidh an ÚÁ le cur chuige cothromais ar mhaithe le dáileadh cothrom an mhaoinithe a chinntiú. </w:t>
      </w:r>
    </w:p>
    <w:p w:rsidR="00506786" w:rsidRPr="00380D6E" w:rsidRDefault="00506786" w:rsidP="0050678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Tá an Státchiste ag déanamh maoiniú 100% ar an gclár. Is féidir le hiarratasóirí maoiniú eile/maoiniú meaitseáilte a ghiaráil do thionscadail (m.sh le LEADER, na </w:t>
      </w:r>
      <w:r>
        <w:rPr>
          <w:rFonts w:ascii="Arial" w:hAnsi="Arial"/>
        </w:rPr>
        <w:lastRenderedPageBreak/>
        <w:t xml:space="preserve">Bailte Slachtmhara, maoiniú i ndáil le Feabhas a chur ar Bhailte agus ar Shráidbhailte, srl.) cé nach ceanglas atá anseo faoin gclár nua seo. </w:t>
      </w:r>
    </w:p>
    <w:p w:rsidR="00506786" w:rsidRDefault="00506786" w:rsidP="00506786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/>
        </w:rPr>
        <w:t>Tá sé de fhreagracht ar na riarthóirí/an comhlacht atá freagrach as aon scéim nó clár maoinithe eile a chinntiú nach dtagann an Clár seo a úsáid chun tionscadal a chómhaoiniú salach ar rialacha na scéime/an chláir eile sin.</w:t>
      </w:r>
    </w:p>
    <w:p w:rsidR="00506786" w:rsidRPr="00224233" w:rsidRDefault="00506786" w:rsidP="0050678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Ní íocfar CBL ach amháin sa chás go bhfuil CBL san áireamh i suim an iarratais.  Ní ghlacfar le haon éilimh eile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íocaíochtaí nó aisíocaíochta CBL.</w:t>
      </w:r>
    </w:p>
    <w:p w:rsidR="00506786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4B5E79" w:rsidRDefault="004B5E79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506786" w:rsidRPr="00BE1086" w:rsidRDefault="00506786" w:rsidP="00506786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9. Conas iarratas a dhéanamh</w:t>
      </w:r>
    </w:p>
    <w:p w:rsidR="00506786" w:rsidRPr="0022448C" w:rsidRDefault="00506786" w:rsidP="00506786">
      <w:pPr>
        <w:tabs>
          <w:tab w:val="left" w:pos="0"/>
          <w:tab w:val="right" w:pos="9087"/>
        </w:tabs>
        <w:jc w:val="both"/>
        <w:rPr>
          <w:rFonts w:ascii="Arial" w:hAnsi="Arial" w:cs="Arial"/>
          <w:color w:val="FF0000"/>
          <w:szCs w:val="24"/>
        </w:rPr>
      </w:pPr>
    </w:p>
    <w:p w:rsidR="00506786" w:rsidRPr="00937741" w:rsidRDefault="00506786" w:rsidP="00506786">
      <w:pPr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Foirm Iarratais</w:t>
      </w:r>
    </w:p>
    <w:p w:rsidR="00506786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Tá an fhoirm iarratais mionsonraithe agus leagtha amach lena chinntiú go bhfuil an fhaisnéis is gá ar fáil ann le meastóireacht a dhéanamh ar gach togra go cruinn agus go cothrom.  </w:t>
      </w:r>
    </w:p>
    <w:p w:rsidR="00506786" w:rsidRPr="00937741" w:rsidRDefault="00506786" w:rsidP="00506786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</w:rPr>
        <w:t>Cinntigh, le do thoil, go gcomhlánaíonn tú foirm iarratais maidir le Ciste Éigeandála COVID-19 ina iomláine agus go seoltar aon doiciméid a thacaíonn le d</w:t>
      </w:r>
      <w:r>
        <w:rPr>
          <w:rFonts w:ascii="Arial" w:hAnsi="Arial" w:cs="Arial"/>
          <w:b/>
          <w:cs/>
        </w:rPr>
        <w:t>’</w:t>
      </w:r>
      <w:r>
        <w:rPr>
          <w:rFonts w:ascii="Arial" w:hAnsi="Arial"/>
          <w:b/>
        </w:rPr>
        <w:t>iarratas isteach in éineacht leis an iarratas.</w:t>
      </w:r>
      <w:r>
        <w:rPr>
          <w:rFonts w:ascii="Arial" w:hAnsi="Arial"/>
        </w:rPr>
        <w:t xml:space="preserve"> </w:t>
      </w:r>
    </w:p>
    <w:p w:rsidR="00506786" w:rsidRPr="00937741" w:rsidRDefault="00506786" w:rsidP="00506786">
      <w:pPr>
        <w:jc w:val="both"/>
        <w:rPr>
          <w:rFonts w:ascii="Arial" w:hAnsi="Arial" w:cs="Arial"/>
          <w:b/>
          <w:szCs w:val="24"/>
        </w:rPr>
      </w:pPr>
    </w:p>
    <w:p w:rsidR="00506786" w:rsidRPr="0025146C" w:rsidRDefault="00506786" w:rsidP="00506786">
      <w:pPr>
        <w:pStyle w:val="BodyText2"/>
      </w:pPr>
      <w:r>
        <w:rPr>
          <w:rFonts w:ascii="Arial" w:hAnsi="Arial"/>
          <w:b w:val="0"/>
          <w:i w:val="0"/>
          <w:sz w:val="24"/>
        </w:rPr>
        <w:t xml:space="preserve">Ní bhreithneofar a bheith incháilithe ach na tionscadail a fhreastalaíonn ar na critéir atá leagtha amach thuas. </w:t>
      </w:r>
      <w:r>
        <w:br/>
      </w:r>
    </w:p>
    <w:p w:rsidR="00506786" w:rsidRPr="0025146C" w:rsidRDefault="00506786" w:rsidP="00506786">
      <w:pPr>
        <w:tabs>
          <w:tab w:val="left" w:pos="0"/>
          <w:tab w:val="right" w:pos="8901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Caithfear ar bhealach tromchúiseach le faisnéis atá bréagach nó míthreorach a chur ar aghaidh ag céim ar bith den phróiseas iarratais.  D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fhéadfadh sé go mbeadh eagraíocht ar bith nach gcomhlíonann téarmaí agus coinníollacha an chláir faoi réir ag cigireacht, go bhféadfaí a ndeontas a tharraingt siar, go n-éileofaí orthu cuid den deontas nó an deontas go léir a íoc ar ais agus/nó cosc a bheith orthu iarratais a dhéanamh ar feadh tréimhse ama.  Cuirfear aon sáruithe tromchúiseacha ar théarmaí agus ar choinníollacha an Chláir in iúl don Gharda Síochána.</w:t>
      </w:r>
    </w:p>
    <w:p w:rsidR="00506786" w:rsidRDefault="00506786" w:rsidP="00506786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</w:rPr>
      </w:pPr>
    </w:p>
    <w:p w:rsidR="00506786" w:rsidRPr="0025146C" w:rsidRDefault="00506786" w:rsidP="00506786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Ba chóir iarratais a sheoladh ar aghaidh chuig:</w:t>
      </w:r>
    </w:p>
    <w:p w:rsidR="00506786" w:rsidRPr="0022448C" w:rsidRDefault="00506786" w:rsidP="00506786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</w:rPr>
      </w:pPr>
    </w:p>
    <w:p w:rsidR="00506786" w:rsidRPr="00FB5572" w:rsidRDefault="00FC5F5E" w:rsidP="00506786">
      <w:pPr>
        <w:tabs>
          <w:tab w:val="left" w:pos="0"/>
          <w:tab w:val="right" w:pos="8901"/>
        </w:tabs>
        <w:rPr>
          <w:rFonts w:ascii="Arial" w:hAnsi="Arial"/>
          <w:b/>
          <w:szCs w:val="24"/>
        </w:rPr>
      </w:pPr>
      <w:r w:rsidRPr="00FB5572">
        <w:rPr>
          <w:rFonts w:ascii="Arial" w:hAnsi="Arial"/>
          <w:b/>
          <w:szCs w:val="24"/>
        </w:rPr>
        <w:t>Forbairt Phobail</w:t>
      </w:r>
    </w:p>
    <w:p w:rsidR="004B5E79" w:rsidRPr="00FF4AF5" w:rsidRDefault="004B5E79" w:rsidP="004B5E7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 xml:space="preserve">Comhairle Contae Dhún </w:t>
      </w:r>
      <w:proofErr w:type="gramStart"/>
      <w:r w:rsidRPr="00FF4AF5">
        <w:rPr>
          <w:rFonts w:ascii="Arial" w:hAnsi="Arial" w:cs="Arial"/>
          <w:b/>
          <w:szCs w:val="24"/>
          <w:lang w:eastAsia="en-IE"/>
        </w:rPr>
        <w:t>na</w:t>
      </w:r>
      <w:proofErr w:type="gramEnd"/>
      <w:r w:rsidRPr="00FF4AF5">
        <w:rPr>
          <w:rFonts w:ascii="Arial" w:hAnsi="Arial" w:cs="Arial"/>
          <w:b/>
          <w:szCs w:val="24"/>
          <w:lang w:eastAsia="en-IE"/>
        </w:rPr>
        <w:t xml:space="preserve"> nGall</w:t>
      </w:r>
    </w:p>
    <w:p w:rsidR="004B5E79" w:rsidRPr="00FF4AF5" w:rsidRDefault="004B5E79" w:rsidP="004B5E7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Oileán an Stáisiúin</w:t>
      </w:r>
    </w:p>
    <w:p w:rsidR="004B5E79" w:rsidRPr="00FF4AF5" w:rsidRDefault="004B5E79" w:rsidP="004B5E7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Leifear</w:t>
      </w:r>
    </w:p>
    <w:p w:rsidR="004B5E79" w:rsidRPr="00FF4AF5" w:rsidRDefault="004B5E79" w:rsidP="004B5E7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F83 X7PK</w:t>
      </w:r>
    </w:p>
    <w:p w:rsidR="004B5E79" w:rsidRPr="00FF4AF5" w:rsidRDefault="004B5E79" w:rsidP="004B5E7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Co. Dhún na nGall</w:t>
      </w:r>
    </w:p>
    <w:p w:rsidR="00931947" w:rsidRPr="00957245" w:rsidRDefault="00931947" w:rsidP="00506786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</w:p>
    <w:p w:rsidR="00931947" w:rsidRPr="00957245" w:rsidRDefault="00931947" w:rsidP="00506786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</w:p>
    <w:p w:rsidR="00931947" w:rsidRPr="00957245" w:rsidRDefault="00931947" w:rsidP="00931947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>
        <w:rPr>
          <w:rFonts w:ascii="Arial" w:hAnsi="Arial" w:cs="Arial"/>
          <w:b/>
          <w:szCs w:val="24"/>
          <w:lang w:eastAsia="en-IE"/>
        </w:rPr>
        <w:t>Má bhíonn aon cheisteanna eile agat, seol ríomhphost chuig</w:t>
      </w:r>
      <w:r w:rsidRPr="00957245">
        <w:rPr>
          <w:rFonts w:ascii="Arial" w:hAnsi="Arial" w:cs="Arial"/>
          <w:b/>
          <w:szCs w:val="24"/>
          <w:lang w:eastAsia="en-IE"/>
        </w:rPr>
        <w:t xml:space="preserve">: </w:t>
      </w:r>
      <w:r>
        <w:rPr>
          <w:rFonts w:ascii="Arial" w:hAnsi="Arial" w:cs="Arial"/>
          <w:b/>
          <w:szCs w:val="24"/>
          <w:lang w:eastAsia="en-IE"/>
        </w:rPr>
        <w:t>lcdc@donegalcoco.ie</w:t>
      </w:r>
    </w:p>
    <w:p w:rsidR="00506786" w:rsidRPr="00957245" w:rsidRDefault="00506786" w:rsidP="00506786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</w:p>
    <w:p w:rsidR="00931947" w:rsidRPr="0022448C" w:rsidRDefault="00931947" w:rsidP="00931947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sectPr w:rsidR="00931947" w:rsidRPr="0022448C" w:rsidSect="00506786">
      <w:headerReference w:type="default" r:id="rId16"/>
      <w:footerReference w:type="default" r:id="rId17"/>
      <w:pgSz w:w="12242" w:h="15842" w:code="1"/>
      <w:pgMar w:top="1440" w:right="1440" w:bottom="993" w:left="1440" w:header="720" w:footer="2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9" w:rsidRDefault="00BB0089" w:rsidP="00506786">
      <w:r>
        <w:separator/>
      </w:r>
    </w:p>
  </w:endnote>
  <w:endnote w:type="continuationSeparator" w:id="0">
    <w:p w:rsidR="00BB0089" w:rsidRDefault="00BB0089" w:rsidP="0050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86" w:rsidRDefault="009949F6">
    <w:pPr>
      <w:pStyle w:val="Footer"/>
      <w:jc w:val="center"/>
    </w:pPr>
    <w:r>
      <w:fldChar w:fldCharType="begin"/>
    </w:r>
    <w:r w:rsidR="00506786">
      <w:instrText xml:space="preserve"> PAGE   \* MERGEFORMAT </w:instrText>
    </w:r>
    <w:r>
      <w:fldChar w:fldCharType="separate"/>
    </w:r>
    <w:r w:rsidR="00FB5572">
      <w:rPr>
        <w:noProof/>
      </w:rPr>
      <w:t>1</w:t>
    </w:r>
    <w:r>
      <w:fldChar w:fldCharType="end"/>
    </w:r>
  </w:p>
  <w:p w:rsidR="00506786" w:rsidRDefault="00506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9" w:rsidRDefault="00BB0089" w:rsidP="00506786">
      <w:r>
        <w:separator/>
      </w:r>
    </w:p>
  </w:footnote>
  <w:footnote w:type="continuationSeparator" w:id="0">
    <w:p w:rsidR="00BB0089" w:rsidRDefault="00BB0089" w:rsidP="00506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86" w:rsidRDefault="00506786" w:rsidP="00506786">
    <w:pPr>
      <w:pStyle w:val="Header"/>
      <w:tabs>
        <w:tab w:val="clear" w:pos="4513"/>
        <w:tab w:val="clear" w:pos="9026"/>
        <w:tab w:val="left" w:pos="3049"/>
      </w:tabs>
    </w:pPr>
    <w:r>
      <w:tab/>
    </w:r>
  </w:p>
  <w:p w:rsidR="00506786" w:rsidRDefault="00506786" w:rsidP="0050678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37"/>
    <w:multiLevelType w:val="hybridMultilevel"/>
    <w:tmpl w:val="0EE0FE6C"/>
    <w:lvl w:ilvl="0" w:tplc="20C81DE2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69CFBBC" w:tentative="1">
      <w:start w:val="1"/>
      <w:numFmt w:val="lowerLetter"/>
      <w:lvlText w:val="%2."/>
      <w:lvlJc w:val="left"/>
      <w:pPr>
        <w:ind w:left="1800" w:hanging="360"/>
      </w:pPr>
    </w:lvl>
    <w:lvl w:ilvl="2" w:tplc="07467692" w:tentative="1">
      <w:start w:val="1"/>
      <w:numFmt w:val="lowerRoman"/>
      <w:lvlText w:val="%3."/>
      <w:lvlJc w:val="right"/>
      <w:pPr>
        <w:ind w:left="2520" w:hanging="180"/>
      </w:pPr>
    </w:lvl>
    <w:lvl w:ilvl="3" w:tplc="27CE85A6" w:tentative="1">
      <w:start w:val="1"/>
      <w:numFmt w:val="decimal"/>
      <w:lvlText w:val="%4."/>
      <w:lvlJc w:val="left"/>
      <w:pPr>
        <w:ind w:left="3240" w:hanging="360"/>
      </w:pPr>
    </w:lvl>
    <w:lvl w:ilvl="4" w:tplc="94AAD6B4" w:tentative="1">
      <w:start w:val="1"/>
      <w:numFmt w:val="lowerLetter"/>
      <w:lvlText w:val="%5."/>
      <w:lvlJc w:val="left"/>
      <w:pPr>
        <w:ind w:left="3960" w:hanging="360"/>
      </w:pPr>
    </w:lvl>
    <w:lvl w:ilvl="5" w:tplc="3FD67514" w:tentative="1">
      <w:start w:val="1"/>
      <w:numFmt w:val="lowerRoman"/>
      <w:lvlText w:val="%6."/>
      <w:lvlJc w:val="right"/>
      <w:pPr>
        <w:ind w:left="4680" w:hanging="180"/>
      </w:pPr>
    </w:lvl>
    <w:lvl w:ilvl="6" w:tplc="090EAEAC" w:tentative="1">
      <w:start w:val="1"/>
      <w:numFmt w:val="decimal"/>
      <w:lvlText w:val="%7."/>
      <w:lvlJc w:val="left"/>
      <w:pPr>
        <w:ind w:left="5400" w:hanging="360"/>
      </w:pPr>
    </w:lvl>
    <w:lvl w:ilvl="7" w:tplc="68DE90D0" w:tentative="1">
      <w:start w:val="1"/>
      <w:numFmt w:val="lowerLetter"/>
      <w:lvlText w:val="%8."/>
      <w:lvlJc w:val="left"/>
      <w:pPr>
        <w:ind w:left="6120" w:hanging="360"/>
      </w:pPr>
    </w:lvl>
    <w:lvl w:ilvl="8" w:tplc="FFA030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43C9A"/>
    <w:multiLevelType w:val="hybridMultilevel"/>
    <w:tmpl w:val="D9B0CCDE"/>
    <w:lvl w:ilvl="0" w:tplc="8C006B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55BEBD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AEC5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8E5C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763F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762E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A81D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B202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802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42332"/>
    <w:multiLevelType w:val="hybridMultilevel"/>
    <w:tmpl w:val="F8581402"/>
    <w:lvl w:ilvl="0" w:tplc="1CD450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D7AB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14D4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A8B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92DE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0040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36D8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B2DA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3E27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531"/>
    <w:multiLevelType w:val="hybridMultilevel"/>
    <w:tmpl w:val="B76A1644"/>
    <w:lvl w:ilvl="0" w:tplc="2AA8C14C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B2ECF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7E5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A2F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BA80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59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A89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1A58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5E51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1582"/>
    <w:multiLevelType w:val="multilevel"/>
    <w:tmpl w:val="85FCBD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2ED4C97"/>
    <w:multiLevelType w:val="hybridMultilevel"/>
    <w:tmpl w:val="F87C74B6"/>
    <w:lvl w:ilvl="0" w:tplc="B5BA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B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8C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64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F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48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0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D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E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E5C47"/>
    <w:multiLevelType w:val="hybridMultilevel"/>
    <w:tmpl w:val="A3A219D0"/>
    <w:lvl w:ilvl="0" w:tplc="D3B436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3C4DC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76F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DC39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EC3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30B4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E76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587C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3E51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A603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FE17A7"/>
    <w:multiLevelType w:val="hybridMultilevel"/>
    <w:tmpl w:val="0852A13C"/>
    <w:lvl w:ilvl="0" w:tplc="598E0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0241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0C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52C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128E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784B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1ACD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E67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38F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15D44"/>
    <w:multiLevelType w:val="hybridMultilevel"/>
    <w:tmpl w:val="435A4F2E"/>
    <w:lvl w:ilvl="0" w:tplc="BCA81F8C">
      <w:start w:val="17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8B0001A8" w:tentative="1">
      <w:start w:val="1"/>
      <w:numFmt w:val="lowerLetter"/>
      <w:lvlText w:val="%2."/>
      <w:lvlJc w:val="left"/>
      <w:pPr>
        <w:ind w:left="1647" w:hanging="360"/>
      </w:pPr>
    </w:lvl>
    <w:lvl w:ilvl="2" w:tplc="FDECD87C" w:tentative="1">
      <w:start w:val="1"/>
      <w:numFmt w:val="lowerRoman"/>
      <w:lvlText w:val="%3."/>
      <w:lvlJc w:val="right"/>
      <w:pPr>
        <w:ind w:left="2367" w:hanging="180"/>
      </w:pPr>
    </w:lvl>
    <w:lvl w:ilvl="3" w:tplc="A5461B6C" w:tentative="1">
      <w:start w:val="1"/>
      <w:numFmt w:val="decimal"/>
      <w:lvlText w:val="%4."/>
      <w:lvlJc w:val="left"/>
      <w:pPr>
        <w:ind w:left="3087" w:hanging="360"/>
      </w:pPr>
    </w:lvl>
    <w:lvl w:ilvl="4" w:tplc="55E49B02" w:tentative="1">
      <w:start w:val="1"/>
      <w:numFmt w:val="lowerLetter"/>
      <w:lvlText w:val="%5."/>
      <w:lvlJc w:val="left"/>
      <w:pPr>
        <w:ind w:left="3807" w:hanging="360"/>
      </w:pPr>
    </w:lvl>
    <w:lvl w:ilvl="5" w:tplc="4B5A0B28" w:tentative="1">
      <w:start w:val="1"/>
      <w:numFmt w:val="lowerRoman"/>
      <w:lvlText w:val="%6."/>
      <w:lvlJc w:val="right"/>
      <w:pPr>
        <w:ind w:left="4527" w:hanging="180"/>
      </w:pPr>
    </w:lvl>
    <w:lvl w:ilvl="6" w:tplc="38406C8E" w:tentative="1">
      <w:start w:val="1"/>
      <w:numFmt w:val="decimal"/>
      <w:lvlText w:val="%7."/>
      <w:lvlJc w:val="left"/>
      <w:pPr>
        <w:ind w:left="5247" w:hanging="360"/>
      </w:pPr>
    </w:lvl>
    <w:lvl w:ilvl="7" w:tplc="E5A0E00A" w:tentative="1">
      <w:start w:val="1"/>
      <w:numFmt w:val="lowerLetter"/>
      <w:lvlText w:val="%8."/>
      <w:lvlJc w:val="left"/>
      <w:pPr>
        <w:ind w:left="5967" w:hanging="360"/>
      </w:pPr>
    </w:lvl>
    <w:lvl w:ilvl="8" w:tplc="6CFEB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6436DA"/>
    <w:multiLevelType w:val="hybridMultilevel"/>
    <w:tmpl w:val="32DA35CA"/>
    <w:lvl w:ilvl="0" w:tplc="5CE8AD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8BC44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400C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A8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2629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261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7AD0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4AFC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D03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E5819"/>
    <w:multiLevelType w:val="hybridMultilevel"/>
    <w:tmpl w:val="1C7403EC"/>
    <w:lvl w:ilvl="0" w:tplc="B3B0F7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482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F44D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C20C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0091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D40C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06B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38DB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84C4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0256B"/>
    <w:multiLevelType w:val="hybridMultilevel"/>
    <w:tmpl w:val="8E222034"/>
    <w:lvl w:ilvl="0" w:tplc="0EE6F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0465BBC" w:tentative="1">
      <w:start w:val="1"/>
      <w:numFmt w:val="lowerLetter"/>
      <w:lvlText w:val="%2."/>
      <w:lvlJc w:val="left"/>
      <w:pPr>
        <w:ind w:left="1800" w:hanging="360"/>
      </w:pPr>
    </w:lvl>
    <w:lvl w:ilvl="2" w:tplc="B798E296" w:tentative="1">
      <w:start w:val="1"/>
      <w:numFmt w:val="lowerRoman"/>
      <w:lvlText w:val="%3."/>
      <w:lvlJc w:val="right"/>
      <w:pPr>
        <w:ind w:left="2520" w:hanging="180"/>
      </w:pPr>
    </w:lvl>
    <w:lvl w:ilvl="3" w:tplc="49827AF4" w:tentative="1">
      <w:start w:val="1"/>
      <w:numFmt w:val="decimal"/>
      <w:lvlText w:val="%4."/>
      <w:lvlJc w:val="left"/>
      <w:pPr>
        <w:ind w:left="3240" w:hanging="360"/>
      </w:pPr>
    </w:lvl>
    <w:lvl w:ilvl="4" w:tplc="410E0436" w:tentative="1">
      <w:start w:val="1"/>
      <w:numFmt w:val="lowerLetter"/>
      <w:lvlText w:val="%5."/>
      <w:lvlJc w:val="left"/>
      <w:pPr>
        <w:ind w:left="3960" w:hanging="360"/>
      </w:pPr>
    </w:lvl>
    <w:lvl w:ilvl="5" w:tplc="D99E0FEC" w:tentative="1">
      <w:start w:val="1"/>
      <w:numFmt w:val="lowerRoman"/>
      <w:lvlText w:val="%6."/>
      <w:lvlJc w:val="right"/>
      <w:pPr>
        <w:ind w:left="4680" w:hanging="180"/>
      </w:pPr>
    </w:lvl>
    <w:lvl w:ilvl="6" w:tplc="4FD61B4A" w:tentative="1">
      <w:start w:val="1"/>
      <w:numFmt w:val="decimal"/>
      <w:lvlText w:val="%7."/>
      <w:lvlJc w:val="left"/>
      <w:pPr>
        <w:ind w:left="5400" w:hanging="360"/>
      </w:pPr>
    </w:lvl>
    <w:lvl w:ilvl="7" w:tplc="505C35F6" w:tentative="1">
      <w:start w:val="1"/>
      <w:numFmt w:val="lowerLetter"/>
      <w:lvlText w:val="%8."/>
      <w:lvlJc w:val="left"/>
      <w:pPr>
        <w:ind w:left="6120" w:hanging="360"/>
      </w:pPr>
    </w:lvl>
    <w:lvl w:ilvl="8" w:tplc="9B78CC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A1AD2"/>
    <w:multiLevelType w:val="hybridMultilevel"/>
    <w:tmpl w:val="4F8405A6"/>
    <w:lvl w:ilvl="0" w:tplc="B7DE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7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E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2D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D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CC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9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8C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49A"/>
    <w:multiLevelType w:val="hybridMultilevel"/>
    <w:tmpl w:val="425047CA"/>
    <w:lvl w:ilvl="0" w:tplc="D51882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1C28E32" w:tentative="1">
      <w:start w:val="1"/>
      <w:numFmt w:val="lowerLetter"/>
      <w:lvlText w:val="%2."/>
      <w:lvlJc w:val="left"/>
      <w:pPr>
        <w:ind w:left="1080" w:hanging="360"/>
      </w:pPr>
    </w:lvl>
    <w:lvl w:ilvl="2" w:tplc="83F6E8DE" w:tentative="1">
      <w:start w:val="1"/>
      <w:numFmt w:val="lowerRoman"/>
      <w:lvlText w:val="%3."/>
      <w:lvlJc w:val="right"/>
      <w:pPr>
        <w:ind w:left="1800" w:hanging="180"/>
      </w:pPr>
    </w:lvl>
    <w:lvl w:ilvl="3" w:tplc="34924066" w:tentative="1">
      <w:start w:val="1"/>
      <w:numFmt w:val="decimal"/>
      <w:lvlText w:val="%4."/>
      <w:lvlJc w:val="left"/>
      <w:pPr>
        <w:ind w:left="2520" w:hanging="360"/>
      </w:pPr>
    </w:lvl>
    <w:lvl w:ilvl="4" w:tplc="E7C2B9E6" w:tentative="1">
      <w:start w:val="1"/>
      <w:numFmt w:val="lowerLetter"/>
      <w:lvlText w:val="%5."/>
      <w:lvlJc w:val="left"/>
      <w:pPr>
        <w:ind w:left="3240" w:hanging="360"/>
      </w:pPr>
    </w:lvl>
    <w:lvl w:ilvl="5" w:tplc="4022EC42" w:tentative="1">
      <w:start w:val="1"/>
      <w:numFmt w:val="lowerRoman"/>
      <w:lvlText w:val="%6."/>
      <w:lvlJc w:val="right"/>
      <w:pPr>
        <w:ind w:left="3960" w:hanging="180"/>
      </w:pPr>
    </w:lvl>
    <w:lvl w:ilvl="6" w:tplc="3392B9AC" w:tentative="1">
      <w:start w:val="1"/>
      <w:numFmt w:val="decimal"/>
      <w:lvlText w:val="%7."/>
      <w:lvlJc w:val="left"/>
      <w:pPr>
        <w:ind w:left="4680" w:hanging="360"/>
      </w:pPr>
    </w:lvl>
    <w:lvl w:ilvl="7" w:tplc="7EE6BDC4" w:tentative="1">
      <w:start w:val="1"/>
      <w:numFmt w:val="lowerLetter"/>
      <w:lvlText w:val="%8."/>
      <w:lvlJc w:val="left"/>
      <w:pPr>
        <w:ind w:left="5400" w:hanging="360"/>
      </w:pPr>
    </w:lvl>
    <w:lvl w:ilvl="8" w:tplc="BAA856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3533BA"/>
    <w:multiLevelType w:val="hybridMultilevel"/>
    <w:tmpl w:val="2AA45F54"/>
    <w:lvl w:ilvl="0" w:tplc="B964B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90C2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0856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D67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ED4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340E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2A4C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6043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D4E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363D75"/>
    <w:multiLevelType w:val="hybridMultilevel"/>
    <w:tmpl w:val="0EECC536"/>
    <w:lvl w:ilvl="0" w:tplc="F3209B2E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02B7A6" w:tentative="1">
      <w:start w:val="1"/>
      <w:numFmt w:val="lowerLetter"/>
      <w:lvlText w:val="%2."/>
      <w:lvlJc w:val="left"/>
      <w:pPr>
        <w:ind w:left="1440" w:hanging="360"/>
      </w:pPr>
    </w:lvl>
    <w:lvl w:ilvl="2" w:tplc="DF00B554" w:tentative="1">
      <w:start w:val="1"/>
      <w:numFmt w:val="lowerRoman"/>
      <w:lvlText w:val="%3."/>
      <w:lvlJc w:val="right"/>
      <w:pPr>
        <w:ind w:left="2160" w:hanging="180"/>
      </w:pPr>
    </w:lvl>
    <w:lvl w:ilvl="3" w:tplc="C5D4F93A" w:tentative="1">
      <w:start w:val="1"/>
      <w:numFmt w:val="decimal"/>
      <w:lvlText w:val="%4."/>
      <w:lvlJc w:val="left"/>
      <w:pPr>
        <w:ind w:left="2880" w:hanging="360"/>
      </w:pPr>
    </w:lvl>
    <w:lvl w:ilvl="4" w:tplc="D89A1D32" w:tentative="1">
      <w:start w:val="1"/>
      <w:numFmt w:val="lowerLetter"/>
      <w:lvlText w:val="%5."/>
      <w:lvlJc w:val="left"/>
      <w:pPr>
        <w:ind w:left="3600" w:hanging="360"/>
      </w:pPr>
    </w:lvl>
    <w:lvl w:ilvl="5" w:tplc="5AD2ADF0" w:tentative="1">
      <w:start w:val="1"/>
      <w:numFmt w:val="lowerRoman"/>
      <w:lvlText w:val="%6."/>
      <w:lvlJc w:val="right"/>
      <w:pPr>
        <w:ind w:left="4320" w:hanging="180"/>
      </w:pPr>
    </w:lvl>
    <w:lvl w:ilvl="6" w:tplc="60AAC77E" w:tentative="1">
      <w:start w:val="1"/>
      <w:numFmt w:val="decimal"/>
      <w:lvlText w:val="%7."/>
      <w:lvlJc w:val="left"/>
      <w:pPr>
        <w:ind w:left="5040" w:hanging="360"/>
      </w:pPr>
    </w:lvl>
    <w:lvl w:ilvl="7" w:tplc="D996E5D8" w:tentative="1">
      <w:start w:val="1"/>
      <w:numFmt w:val="lowerLetter"/>
      <w:lvlText w:val="%8."/>
      <w:lvlJc w:val="left"/>
      <w:pPr>
        <w:ind w:left="5760" w:hanging="360"/>
      </w:pPr>
    </w:lvl>
    <w:lvl w:ilvl="8" w:tplc="218A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265C"/>
    <w:multiLevelType w:val="hybridMultilevel"/>
    <w:tmpl w:val="86C48644"/>
    <w:lvl w:ilvl="0" w:tplc="172AF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5CE79BE" w:tentative="1">
      <w:start w:val="1"/>
      <w:numFmt w:val="lowerLetter"/>
      <w:lvlText w:val="%2."/>
      <w:lvlJc w:val="left"/>
      <w:pPr>
        <w:ind w:left="1800" w:hanging="360"/>
      </w:pPr>
    </w:lvl>
    <w:lvl w:ilvl="2" w:tplc="09A8BA76" w:tentative="1">
      <w:start w:val="1"/>
      <w:numFmt w:val="lowerRoman"/>
      <w:lvlText w:val="%3."/>
      <w:lvlJc w:val="right"/>
      <w:pPr>
        <w:ind w:left="2520" w:hanging="180"/>
      </w:pPr>
    </w:lvl>
    <w:lvl w:ilvl="3" w:tplc="D05E2C2A" w:tentative="1">
      <w:start w:val="1"/>
      <w:numFmt w:val="decimal"/>
      <w:lvlText w:val="%4."/>
      <w:lvlJc w:val="left"/>
      <w:pPr>
        <w:ind w:left="3240" w:hanging="360"/>
      </w:pPr>
    </w:lvl>
    <w:lvl w:ilvl="4" w:tplc="CA20B4A4" w:tentative="1">
      <w:start w:val="1"/>
      <w:numFmt w:val="lowerLetter"/>
      <w:lvlText w:val="%5."/>
      <w:lvlJc w:val="left"/>
      <w:pPr>
        <w:ind w:left="3960" w:hanging="360"/>
      </w:pPr>
    </w:lvl>
    <w:lvl w:ilvl="5" w:tplc="AD3AF890" w:tentative="1">
      <w:start w:val="1"/>
      <w:numFmt w:val="lowerRoman"/>
      <w:lvlText w:val="%6."/>
      <w:lvlJc w:val="right"/>
      <w:pPr>
        <w:ind w:left="4680" w:hanging="180"/>
      </w:pPr>
    </w:lvl>
    <w:lvl w:ilvl="6" w:tplc="2EBAF4DC" w:tentative="1">
      <w:start w:val="1"/>
      <w:numFmt w:val="decimal"/>
      <w:lvlText w:val="%7."/>
      <w:lvlJc w:val="left"/>
      <w:pPr>
        <w:ind w:left="5400" w:hanging="360"/>
      </w:pPr>
    </w:lvl>
    <w:lvl w:ilvl="7" w:tplc="2B58376A" w:tentative="1">
      <w:start w:val="1"/>
      <w:numFmt w:val="lowerLetter"/>
      <w:lvlText w:val="%8."/>
      <w:lvlJc w:val="left"/>
      <w:pPr>
        <w:ind w:left="6120" w:hanging="360"/>
      </w:pPr>
    </w:lvl>
    <w:lvl w:ilvl="8" w:tplc="2ABCE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F4CBB"/>
    <w:multiLevelType w:val="hybridMultilevel"/>
    <w:tmpl w:val="4BBA782E"/>
    <w:lvl w:ilvl="0" w:tplc="2A66DFEA">
      <w:start w:val="1"/>
      <w:numFmt w:val="decimal"/>
      <w:lvlText w:val="%1."/>
      <w:lvlJc w:val="left"/>
      <w:pPr>
        <w:ind w:left="360" w:hanging="360"/>
      </w:pPr>
    </w:lvl>
    <w:lvl w:ilvl="1" w:tplc="C3201D8A" w:tentative="1">
      <w:start w:val="1"/>
      <w:numFmt w:val="lowerLetter"/>
      <w:lvlText w:val="%2."/>
      <w:lvlJc w:val="left"/>
      <w:pPr>
        <w:ind w:left="1080" w:hanging="360"/>
      </w:pPr>
    </w:lvl>
    <w:lvl w:ilvl="2" w:tplc="8222B4A2" w:tentative="1">
      <w:start w:val="1"/>
      <w:numFmt w:val="lowerRoman"/>
      <w:lvlText w:val="%3."/>
      <w:lvlJc w:val="right"/>
      <w:pPr>
        <w:ind w:left="1800" w:hanging="180"/>
      </w:pPr>
    </w:lvl>
    <w:lvl w:ilvl="3" w:tplc="3D8215F4" w:tentative="1">
      <w:start w:val="1"/>
      <w:numFmt w:val="decimal"/>
      <w:lvlText w:val="%4."/>
      <w:lvlJc w:val="left"/>
      <w:pPr>
        <w:ind w:left="2520" w:hanging="360"/>
      </w:pPr>
    </w:lvl>
    <w:lvl w:ilvl="4" w:tplc="A394E550" w:tentative="1">
      <w:start w:val="1"/>
      <w:numFmt w:val="lowerLetter"/>
      <w:lvlText w:val="%5."/>
      <w:lvlJc w:val="left"/>
      <w:pPr>
        <w:ind w:left="3240" w:hanging="360"/>
      </w:pPr>
    </w:lvl>
    <w:lvl w:ilvl="5" w:tplc="E3E42320" w:tentative="1">
      <w:start w:val="1"/>
      <w:numFmt w:val="lowerRoman"/>
      <w:lvlText w:val="%6."/>
      <w:lvlJc w:val="right"/>
      <w:pPr>
        <w:ind w:left="3960" w:hanging="180"/>
      </w:pPr>
    </w:lvl>
    <w:lvl w:ilvl="6" w:tplc="DEFE3CBA" w:tentative="1">
      <w:start w:val="1"/>
      <w:numFmt w:val="decimal"/>
      <w:lvlText w:val="%7."/>
      <w:lvlJc w:val="left"/>
      <w:pPr>
        <w:ind w:left="4680" w:hanging="360"/>
      </w:pPr>
    </w:lvl>
    <w:lvl w:ilvl="7" w:tplc="FED6EB78" w:tentative="1">
      <w:start w:val="1"/>
      <w:numFmt w:val="lowerLetter"/>
      <w:lvlText w:val="%8."/>
      <w:lvlJc w:val="left"/>
      <w:pPr>
        <w:ind w:left="5400" w:hanging="360"/>
      </w:pPr>
    </w:lvl>
    <w:lvl w:ilvl="8" w:tplc="F97E04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7F60DB"/>
    <w:multiLevelType w:val="hybridMultilevel"/>
    <w:tmpl w:val="942E1160"/>
    <w:lvl w:ilvl="0" w:tplc="077A312C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9AACE2" w:tentative="1">
      <w:start w:val="1"/>
      <w:numFmt w:val="lowerLetter"/>
      <w:lvlText w:val="%2."/>
      <w:lvlJc w:val="left"/>
      <w:pPr>
        <w:ind w:left="1440" w:hanging="360"/>
      </w:pPr>
    </w:lvl>
    <w:lvl w:ilvl="2" w:tplc="DCCE78F8" w:tentative="1">
      <w:start w:val="1"/>
      <w:numFmt w:val="lowerRoman"/>
      <w:lvlText w:val="%3."/>
      <w:lvlJc w:val="right"/>
      <w:pPr>
        <w:ind w:left="2160" w:hanging="180"/>
      </w:pPr>
    </w:lvl>
    <w:lvl w:ilvl="3" w:tplc="3D8442CC" w:tentative="1">
      <w:start w:val="1"/>
      <w:numFmt w:val="decimal"/>
      <w:lvlText w:val="%4."/>
      <w:lvlJc w:val="left"/>
      <w:pPr>
        <w:ind w:left="2880" w:hanging="360"/>
      </w:pPr>
    </w:lvl>
    <w:lvl w:ilvl="4" w:tplc="20BEA3A8" w:tentative="1">
      <w:start w:val="1"/>
      <w:numFmt w:val="lowerLetter"/>
      <w:lvlText w:val="%5."/>
      <w:lvlJc w:val="left"/>
      <w:pPr>
        <w:ind w:left="3600" w:hanging="360"/>
      </w:pPr>
    </w:lvl>
    <w:lvl w:ilvl="5" w:tplc="E08CE7FC" w:tentative="1">
      <w:start w:val="1"/>
      <w:numFmt w:val="lowerRoman"/>
      <w:lvlText w:val="%6."/>
      <w:lvlJc w:val="right"/>
      <w:pPr>
        <w:ind w:left="4320" w:hanging="180"/>
      </w:pPr>
    </w:lvl>
    <w:lvl w:ilvl="6" w:tplc="6B9E02F8" w:tentative="1">
      <w:start w:val="1"/>
      <w:numFmt w:val="decimal"/>
      <w:lvlText w:val="%7."/>
      <w:lvlJc w:val="left"/>
      <w:pPr>
        <w:ind w:left="5040" w:hanging="360"/>
      </w:pPr>
    </w:lvl>
    <w:lvl w:ilvl="7" w:tplc="5CC43728" w:tentative="1">
      <w:start w:val="1"/>
      <w:numFmt w:val="lowerLetter"/>
      <w:lvlText w:val="%8."/>
      <w:lvlJc w:val="left"/>
      <w:pPr>
        <w:ind w:left="5760" w:hanging="360"/>
      </w:pPr>
    </w:lvl>
    <w:lvl w:ilvl="8" w:tplc="48347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74677"/>
    <w:multiLevelType w:val="hybridMultilevel"/>
    <w:tmpl w:val="57BE6D28"/>
    <w:lvl w:ilvl="0" w:tplc="B17EA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96078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BC1F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B4E9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CF4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C8FF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F297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8A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3428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893B3C"/>
    <w:multiLevelType w:val="hybridMultilevel"/>
    <w:tmpl w:val="82C086E2"/>
    <w:lvl w:ilvl="0" w:tplc="F55A328C">
      <w:start w:val="6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6ED8C3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7267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308D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15A93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DFEF8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FCDED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F4AAD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4D2F7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B90019"/>
    <w:multiLevelType w:val="hybridMultilevel"/>
    <w:tmpl w:val="9E6AF4D0"/>
    <w:lvl w:ilvl="0" w:tplc="8C46CDA4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2E6964" w:tentative="1">
      <w:start w:val="1"/>
      <w:numFmt w:val="lowerLetter"/>
      <w:lvlText w:val="%2."/>
      <w:lvlJc w:val="left"/>
      <w:pPr>
        <w:ind w:left="1440" w:hanging="360"/>
      </w:pPr>
    </w:lvl>
    <w:lvl w:ilvl="2" w:tplc="B3A2EA22" w:tentative="1">
      <w:start w:val="1"/>
      <w:numFmt w:val="lowerRoman"/>
      <w:lvlText w:val="%3."/>
      <w:lvlJc w:val="right"/>
      <w:pPr>
        <w:ind w:left="2160" w:hanging="180"/>
      </w:pPr>
    </w:lvl>
    <w:lvl w:ilvl="3" w:tplc="9C96D7E6" w:tentative="1">
      <w:start w:val="1"/>
      <w:numFmt w:val="decimal"/>
      <w:lvlText w:val="%4."/>
      <w:lvlJc w:val="left"/>
      <w:pPr>
        <w:ind w:left="2880" w:hanging="360"/>
      </w:pPr>
    </w:lvl>
    <w:lvl w:ilvl="4" w:tplc="467C7E0C" w:tentative="1">
      <w:start w:val="1"/>
      <w:numFmt w:val="lowerLetter"/>
      <w:lvlText w:val="%5."/>
      <w:lvlJc w:val="left"/>
      <w:pPr>
        <w:ind w:left="3600" w:hanging="360"/>
      </w:pPr>
    </w:lvl>
    <w:lvl w:ilvl="5" w:tplc="2CCC01D0" w:tentative="1">
      <w:start w:val="1"/>
      <w:numFmt w:val="lowerRoman"/>
      <w:lvlText w:val="%6."/>
      <w:lvlJc w:val="right"/>
      <w:pPr>
        <w:ind w:left="4320" w:hanging="180"/>
      </w:pPr>
    </w:lvl>
    <w:lvl w:ilvl="6" w:tplc="03449862" w:tentative="1">
      <w:start w:val="1"/>
      <w:numFmt w:val="decimal"/>
      <w:lvlText w:val="%7."/>
      <w:lvlJc w:val="left"/>
      <w:pPr>
        <w:ind w:left="5040" w:hanging="360"/>
      </w:pPr>
    </w:lvl>
    <w:lvl w:ilvl="7" w:tplc="8B06DD70" w:tentative="1">
      <w:start w:val="1"/>
      <w:numFmt w:val="lowerLetter"/>
      <w:lvlText w:val="%8."/>
      <w:lvlJc w:val="left"/>
      <w:pPr>
        <w:ind w:left="5760" w:hanging="360"/>
      </w:pPr>
    </w:lvl>
    <w:lvl w:ilvl="8" w:tplc="C40EE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5622E"/>
    <w:multiLevelType w:val="hybridMultilevel"/>
    <w:tmpl w:val="9998C44E"/>
    <w:lvl w:ilvl="0" w:tplc="A41E8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5ACDB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2FE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AE78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451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2415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A8B3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3A8A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8DD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7566BC"/>
    <w:multiLevelType w:val="hybridMultilevel"/>
    <w:tmpl w:val="171AA5A2"/>
    <w:lvl w:ilvl="0" w:tplc="5644EE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C0E798" w:tentative="1">
      <w:start w:val="1"/>
      <w:numFmt w:val="lowerLetter"/>
      <w:lvlText w:val="%2."/>
      <w:lvlJc w:val="left"/>
      <w:pPr>
        <w:ind w:left="1440" w:hanging="360"/>
      </w:pPr>
    </w:lvl>
    <w:lvl w:ilvl="2" w:tplc="755834B2" w:tentative="1">
      <w:start w:val="1"/>
      <w:numFmt w:val="lowerRoman"/>
      <w:lvlText w:val="%3."/>
      <w:lvlJc w:val="right"/>
      <w:pPr>
        <w:ind w:left="2160" w:hanging="180"/>
      </w:pPr>
    </w:lvl>
    <w:lvl w:ilvl="3" w:tplc="F102902C" w:tentative="1">
      <w:start w:val="1"/>
      <w:numFmt w:val="decimal"/>
      <w:lvlText w:val="%4."/>
      <w:lvlJc w:val="left"/>
      <w:pPr>
        <w:ind w:left="2880" w:hanging="360"/>
      </w:pPr>
    </w:lvl>
    <w:lvl w:ilvl="4" w:tplc="89061F26" w:tentative="1">
      <w:start w:val="1"/>
      <w:numFmt w:val="lowerLetter"/>
      <w:lvlText w:val="%5."/>
      <w:lvlJc w:val="left"/>
      <w:pPr>
        <w:ind w:left="3600" w:hanging="360"/>
      </w:pPr>
    </w:lvl>
    <w:lvl w:ilvl="5" w:tplc="54E2DC36" w:tentative="1">
      <w:start w:val="1"/>
      <w:numFmt w:val="lowerRoman"/>
      <w:lvlText w:val="%6."/>
      <w:lvlJc w:val="right"/>
      <w:pPr>
        <w:ind w:left="4320" w:hanging="180"/>
      </w:pPr>
    </w:lvl>
    <w:lvl w:ilvl="6" w:tplc="C494D724" w:tentative="1">
      <w:start w:val="1"/>
      <w:numFmt w:val="decimal"/>
      <w:lvlText w:val="%7."/>
      <w:lvlJc w:val="left"/>
      <w:pPr>
        <w:ind w:left="5040" w:hanging="360"/>
      </w:pPr>
    </w:lvl>
    <w:lvl w:ilvl="7" w:tplc="30D83F70" w:tentative="1">
      <w:start w:val="1"/>
      <w:numFmt w:val="lowerLetter"/>
      <w:lvlText w:val="%8."/>
      <w:lvlJc w:val="left"/>
      <w:pPr>
        <w:ind w:left="5760" w:hanging="360"/>
      </w:pPr>
    </w:lvl>
    <w:lvl w:ilvl="8" w:tplc="20048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C37CC"/>
    <w:multiLevelType w:val="multilevel"/>
    <w:tmpl w:val="AF9697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>
    <w:nsid w:val="5A8D25D3"/>
    <w:multiLevelType w:val="hybridMultilevel"/>
    <w:tmpl w:val="9C026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E2F0C"/>
    <w:multiLevelType w:val="hybridMultilevel"/>
    <w:tmpl w:val="5ACEFC36"/>
    <w:lvl w:ilvl="0" w:tplc="D9447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A0A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5ADA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AC36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F06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7CE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8FF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9802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066C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56167E"/>
    <w:multiLevelType w:val="hybridMultilevel"/>
    <w:tmpl w:val="A636002E"/>
    <w:lvl w:ilvl="0" w:tplc="9A1A5DC4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A6BAB730" w:tentative="1">
      <w:start w:val="1"/>
      <w:numFmt w:val="lowerLetter"/>
      <w:lvlText w:val="%2."/>
      <w:lvlJc w:val="left"/>
      <w:pPr>
        <w:ind w:left="1287" w:hanging="360"/>
      </w:pPr>
    </w:lvl>
    <w:lvl w:ilvl="2" w:tplc="5630CB9C" w:tentative="1">
      <w:start w:val="1"/>
      <w:numFmt w:val="lowerRoman"/>
      <w:lvlText w:val="%3."/>
      <w:lvlJc w:val="right"/>
      <w:pPr>
        <w:ind w:left="2007" w:hanging="180"/>
      </w:pPr>
    </w:lvl>
    <w:lvl w:ilvl="3" w:tplc="BD285B36" w:tentative="1">
      <w:start w:val="1"/>
      <w:numFmt w:val="decimal"/>
      <w:lvlText w:val="%4."/>
      <w:lvlJc w:val="left"/>
      <w:pPr>
        <w:ind w:left="2727" w:hanging="360"/>
      </w:pPr>
    </w:lvl>
    <w:lvl w:ilvl="4" w:tplc="A4F85150" w:tentative="1">
      <w:start w:val="1"/>
      <w:numFmt w:val="lowerLetter"/>
      <w:lvlText w:val="%5."/>
      <w:lvlJc w:val="left"/>
      <w:pPr>
        <w:ind w:left="3447" w:hanging="360"/>
      </w:pPr>
    </w:lvl>
    <w:lvl w:ilvl="5" w:tplc="C78CD910" w:tentative="1">
      <w:start w:val="1"/>
      <w:numFmt w:val="lowerRoman"/>
      <w:lvlText w:val="%6."/>
      <w:lvlJc w:val="right"/>
      <w:pPr>
        <w:ind w:left="4167" w:hanging="180"/>
      </w:pPr>
    </w:lvl>
    <w:lvl w:ilvl="6" w:tplc="E5FA5DE6" w:tentative="1">
      <w:start w:val="1"/>
      <w:numFmt w:val="decimal"/>
      <w:lvlText w:val="%7."/>
      <w:lvlJc w:val="left"/>
      <w:pPr>
        <w:ind w:left="4887" w:hanging="360"/>
      </w:pPr>
    </w:lvl>
    <w:lvl w:ilvl="7" w:tplc="BD4235D0" w:tentative="1">
      <w:start w:val="1"/>
      <w:numFmt w:val="lowerLetter"/>
      <w:lvlText w:val="%8."/>
      <w:lvlJc w:val="left"/>
      <w:pPr>
        <w:ind w:left="5607" w:hanging="360"/>
      </w:pPr>
    </w:lvl>
    <w:lvl w:ilvl="8" w:tplc="D94A9842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65A07075"/>
    <w:multiLevelType w:val="hybridMultilevel"/>
    <w:tmpl w:val="7238571A"/>
    <w:lvl w:ilvl="0" w:tplc="05444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5CEDC0" w:tentative="1">
      <w:start w:val="1"/>
      <w:numFmt w:val="lowerLetter"/>
      <w:lvlText w:val="%2."/>
      <w:lvlJc w:val="left"/>
      <w:pPr>
        <w:ind w:left="1440" w:hanging="360"/>
      </w:pPr>
    </w:lvl>
    <w:lvl w:ilvl="2" w:tplc="9FBA3C66" w:tentative="1">
      <w:start w:val="1"/>
      <w:numFmt w:val="lowerRoman"/>
      <w:lvlText w:val="%3."/>
      <w:lvlJc w:val="right"/>
      <w:pPr>
        <w:ind w:left="2160" w:hanging="180"/>
      </w:pPr>
    </w:lvl>
    <w:lvl w:ilvl="3" w:tplc="643EF88C" w:tentative="1">
      <w:start w:val="1"/>
      <w:numFmt w:val="decimal"/>
      <w:lvlText w:val="%4."/>
      <w:lvlJc w:val="left"/>
      <w:pPr>
        <w:ind w:left="2880" w:hanging="360"/>
      </w:pPr>
    </w:lvl>
    <w:lvl w:ilvl="4" w:tplc="965843A0" w:tentative="1">
      <w:start w:val="1"/>
      <w:numFmt w:val="lowerLetter"/>
      <w:lvlText w:val="%5."/>
      <w:lvlJc w:val="left"/>
      <w:pPr>
        <w:ind w:left="3600" w:hanging="360"/>
      </w:pPr>
    </w:lvl>
    <w:lvl w:ilvl="5" w:tplc="B5A86AAE" w:tentative="1">
      <w:start w:val="1"/>
      <w:numFmt w:val="lowerRoman"/>
      <w:lvlText w:val="%6."/>
      <w:lvlJc w:val="right"/>
      <w:pPr>
        <w:ind w:left="4320" w:hanging="180"/>
      </w:pPr>
    </w:lvl>
    <w:lvl w:ilvl="6" w:tplc="1CAEB246" w:tentative="1">
      <w:start w:val="1"/>
      <w:numFmt w:val="decimal"/>
      <w:lvlText w:val="%7."/>
      <w:lvlJc w:val="left"/>
      <w:pPr>
        <w:ind w:left="5040" w:hanging="360"/>
      </w:pPr>
    </w:lvl>
    <w:lvl w:ilvl="7" w:tplc="C708F13A" w:tentative="1">
      <w:start w:val="1"/>
      <w:numFmt w:val="lowerLetter"/>
      <w:lvlText w:val="%8."/>
      <w:lvlJc w:val="left"/>
      <w:pPr>
        <w:ind w:left="5760" w:hanging="360"/>
      </w:pPr>
    </w:lvl>
    <w:lvl w:ilvl="8" w:tplc="E8C4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84EA3"/>
    <w:multiLevelType w:val="hybridMultilevel"/>
    <w:tmpl w:val="13B6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48B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80E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8E49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EDC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1E2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64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E44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5A65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B07CB6"/>
    <w:multiLevelType w:val="hybridMultilevel"/>
    <w:tmpl w:val="EAA66ACC"/>
    <w:lvl w:ilvl="0" w:tplc="28E2D21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357060A6" w:tentative="1">
      <w:start w:val="1"/>
      <w:numFmt w:val="lowerLetter"/>
      <w:lvlText w:val="%2."/>
      <w:lvlJc w:val="left"/>
      <w:pPr>
        <w:ind w:left="1647" w:hanging="360"/>
      </w:pPr>
    </w:lvl>
    <w:lvl w:ilvl="2" w:tplc="472CB698" w:tentative="1">
      <w:start w:val="1"/>
      <w:numFmt w:val="lowerRoman"/>
      <w:lvlText w:val="%3."/>
      <w:lvlJc w:val="right"/>
      <w:pPr>
        <w:ind w:left="2367" w:hanging="180"/>
      </w:pPr>
    </w:lvl>
    <w:lvl w:ilvl="3" w:tplc="5D40DCF4" w:tentative="1">
      <w:start w:val="1"/>
      <w:numFmt w:val="decimal"/>
      <w:lvlText w:val="%4."/>
      <w:lvlJc w:val="left"/>
      <w:pPr>
        <w:ind w:left="3087" w:hanging="360"/>
      </w:pPr>
    </w:lvl>
    <w:lvl w:ilvl="4" w:tplc="1A50F8A4" w:tentative="1">
      <w:start w:val="1"/>
      <w:numFmt w:val="lowerLetter"/>
      <w:lvlText w:val="%5."/>
      <w:lvlJc w:val="left"/>
      <w:pPr>
        <w:ind w:left="3807" w:hanging="360"/>
      </w:pPr>
    </w:lvl>
    <w:lvl w:ilvl="5" w:tplc="78724070" w:tentative="1">
      <w:start w:val="1"/>
      <w:numFmt w:val="lowerRoman"/>
      <w:lvlText w:val="%6."/>
      <w:lvlJc w:val="right"/>
      <w:pPr>
        <w:ind w:left="4527" w:hanging="180"/>
      </w:pPr>
    </w:lvl>
    <w:lvl w:ilvl="6" w:tplc="963CE454" w:tentative="1">
      <w:start w:val="1"/>
      <w:numFmt w:val="decimal"/>
      <w:lvlText w:val="%7."/>
      <w:lvlJc w:val="left"/>
      <w:pPr>
        <w:ind w:left="5247" w:hanging="360"/>
      </w:pPr>
    </w:lvl>
    <w:lvl w:ilvl="7" w:tplc="F03A78C4" w:tentative="1">
      <w:start w:val="1"/>
      <w:numFmt w:val="lowerLetter"/>
      <w:lvlText w:val="%8."/>
      <w:lvlJc w:val="left"/>
      <w:pPr>
        <w:ind w:left="5967" w:hanging="360"/>
      </w:pPr>
    </w:lvl>
    <w:lvl w:ilvl="8" w:tplc="725A8A3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394F35"/>
    <w:multiLevelType w:val="hybridMultilevel"/>
    <w:tmpl w:val="B87034FC"/>
    <w:lvl w:ilvl="0" w:tplc="845C4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309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B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8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C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A6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A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02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A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72FA0"/>
    <w:multiLevelType w:val="hybridMultilevel"/>
    <w:tmpl w:val="8DEE7E50"/>
    <w:lvl w:ilvl="0" w:tplc="FC6C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2E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67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85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0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40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7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9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C8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C03BA"/>
    <w:multiLevelType w:val="hybridMultilevel"/>
    <w:tmpl w:val="51860F68"/>
    <w:lvl w:ilvl="0" w:tplc="584A9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5226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4B1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8011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34F3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B82A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40D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2419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3E4C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F70422"/>
    <w:multiLevelType w:val="hybridMultilevel"/>
    <w:tmpl w:val="91C4B73C"/>
    <w:lvl w:ilvl="0" w:tplc="9A36B0BC">
      <w:start w:val="17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91BEADCA" w:tentative="1">
      <w:start w:val="1"/>
      <w:numFmt w:val="lowerLetter"/>
      <w:lvlText w:val="%2."/>
      <w:lvlJc w:val="left"/>
      <w:pPr>
        <w:ind w:left="1647" w:hanging="360"/>
      </w:pPr>
    </w:lvl>
    <w:lvl w:ilvl="2" w:tplc="D37E4916" w:tentative="1">
      <w:start w:val="1"/>
      <w:numFmt w:val="lowerRoman"/>
      <w:lvlText w:val="%3."/>
      <w:lvlJc w:val="right"/>
      <w:pPr>
        <w:ind w:left="2367" w:hanging="180"/>
      </w:pPr>
    </w:lvl>
    <w:lvl w:ilvl="3" w:tplc="53A4383C" w:tentative="1">
      <w:start w:val="1"/>
      <w:numFmt w:val="decimal"/>
      <w:lvlText w:val="%4."/>
      <w:lvlJc w:val="left"/>
      <w:pPr>
        <w:ind w:left="3087" w:hanging="360"/>
      </w:pPr>
    </w:lvl>
    <w:lvl w:ilvl="4" w:tplc="AE80D960" w:tentative="1">
      <w:start w:val="1"/>
      <w:numFmt w:val="lowerLetter"/>
      <w:lvlText w:val="%5."/>
      <w:lvlJc w:val="left"/>
      <w:pPr>
        <w:ind w:left="3807" w:hanging="360"/>
      </w:pPr>
    </w:lvl>
    <w:lvl w:ilvl="5" w:tplc="CF348E62" w:tentative="1">
      <w:start w:val="1"/>
      <w:numFmt w:val="lowerRoman"/>
      <w:lvlText w:val="%6."/>
      <w:lvlJc w:val="right"/>
      <w:pPr>
        <w:ind w:left="4527" w:hanging="180"/>
      </w:pPr>
    </w:lvl>
    <w:lvl w:ilvl="6" w:tplc="BA74852E" w:tentative="1">
      <w:start w:val="1"/>
      <w:numFmt w:val="decimal"/>
      <w:lvlText w:val="%7."/>
      <w:lvlJc w:val="left"/>
      <w:pPr>
        <w:ind w:left="5247" w:hanging="360"/>
      </w:pPr>
    </w:lvl>
    <w:lvl w:ilvl="7" w:tplc="A52C1DFC" w:tentative="1">
      <w:start w:val="1"/>
      <w:numFmt w:val="lowerLetter"/>
      <w:lvlText w:val="%8."/>
      <w:lvlJc w:val="left"/>
      <w:pPr>
        <w:ind w:left="5967" w:hanging="360"/>
      </w:pPr>
    </w:lvl>
    <w:lvl w:ilvl="8" w:tplc="9D241F0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34"/>
  </w:num>
  <w:num w:numId="5">
    <w:abstractNumId w:val="22"/>
  </w:num>
  <w:num w:numId="6">
    <w:abstractNumId w:val="3"/>
  </w:num>
  <w:num w:numId="7">
    <w:abstractNumId w:val="15"/>
  </w:num>
  <w:num w:numId="8">
    <w:abstractNumId w:val="28"/>
  </w:num>
  <w:num w:numId="9">
    <w:abstractNumId w:val="21"/>
  </w:num>
  <w:num w:numId="10">
    <w:abstractNumId w:val="24"/>
  </w:num>
  <w:num w:numId="11">
    <w:abstractNumId w:val="11"/>
  </w:num>
  <w:num w:numId="12">
    <w:abstractNumId w:val="26"/>
  </w:num>
  <w:num w:numId="13">
    <w:abstractNumId w:val="1"/>
  </w:num>
  <w:num w:numId="14">
    <w:abstractNumId w:val="33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35"/>
  </w:num>
  <w:num w:numId="20">
    <w:abstractNumId w:val="5"/>
  </w:num>
  <w:num w:numId="21">
    <w:abstractNumId w:val="14"/>
  </w:num>
  <w:num w:numId="22">
    <w:abstractNumId w:val="17"/>
  </w:num>
  <w:num w:numId="23">
    <w:abstractNumId w:val="30"/>
  </w:num>
  <w:num w:numId="24">
    <w:abstractNumId w:val="10"/>
  </w:num>
  <w:num w:numId="25">
    <w:abstractNumId w:val="25"/>
  </w:num>
  <w:num w:numId="26">
    <w:abstractNumId w:val="20"/>
  </w:num>
  <w:num w:numId="27">
    <w:abstractNumId w:val="18"/>
  </w:num>
  <w:num w:numId="28">
    <w:abstractNumId w:val="23"/>
  </w:num>
  <w:num w:numId="29">
    <w:abstractNumId w:val="13"/>
  </w:num>
  <w:num w:numId="30">
    <w:abstractNumId w:val="0"/>
  </w:num>
  <w:num w:numId="31">
    <w:abstractNumId w:val="32"/>
  </w:num>
  <w:num w:numId="32">
    <w:abstractNumId w:val="36"/>
  </w:num>
  <w:num w:numId="33">
    <w:abstractNumId w:val="29"/>
  </w:num>
  <w:num w:numId="34">
    <w:abstractNumId w:val="12"/>
  </w:num>
  <w:num w:numId="35">
    <w:abstractNumId w:val="7"/>
  </w:num>
  <w:num w:numId="36">
    <w:abstractNumId w:val="27"/>
  </w:num>
  <w:num w:numId="37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02660"/>
    <w:rsid w:val="00014E18"/>
    <w:rsid w:val="004B5E79"/>
    <w:rsid w:val="00506786"/>
    <w:rsid w:val="00931947"/>
    <w:rsid w:val="009949F6"/>
    <w:rsid w:val="009F7B5D"/>
    <w:rsid w:val="00BB0089"/>
    <w:rsid w:val="00E02660"/>
    <w:rsid w:val="00FB5572"/>
    <w:rsid w:val="00FC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4F4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CG Omega" w:hAnsi="CG Omega"/>
      <w:b/>
    </w:rPr>
  </w:style>
  <w:style w:type="paragraph" w:styleId="Heading2">
    <w:name w:val="heading 2"/>
    <w:basedOn w:val="Normal"/>
    <w:next w:val="Normal"/>
    <w:link w:val="Heading2Char"/>
    <w:qFormat/>
    <w:rsid w:val="00354F4B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G Omega" w:hAnsi="CG Omeg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54F4B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354F4B"/>
    <w:pPr>
      <w:keepNext/>
      <w:overflowPunct/>
      <w:autoSpaceDE/>
      <w:autoSpaceDN/>
      <w:adjustRightInd/>
      <w:ind w:left="720"/>
      <w:jc w:val="both"/>
      <w:textAlignment w:val="auto"/>
      <w:outlineLvl w:val="3"/>
    </w:pPr>
    <w:rPr>
      <w:rFonts w:ascii="CG Omega" w:hAnsi="CG Omega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54F4B"/>
    <w:pPr>
      <w:keepNext/>
      <w:overflowPunct/>
      <w:autoSpaceDE/>
      <w:autoSpaceDN/>
      <w:adjustRightInd/>
      <w:ind w:firstLine="720"/>
      <w:jc w:val="both"/>
      <w:textAlignment w:val="auto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54F4B"/>
    <w:pPr>
      <w:keepNext/>
      <w:overflowPunct/>
      <w:autoSpaceDE/>
      <w:autoSpaceDN/>
      <w:adjustRightInd/>
      <w:ind w:left="1440"/>
      <w:jc w:val="both"/>
      <w:textAlignment w:val="auto"/>
      <w:outlineLvl w:val="5"/>
    </w:pPr>
    <w:rPr>
      <w:rFonts w:ascii="CG Omega" w:hAnsi="CG Omega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54F4B"/>
    <w:pPr>
      <w:keepNext/>
      <w:overflowPunct/>
      <w:autoSpaceDE/>
      <w:autoSpaceDN/>
      <w:adjustRightInd/>
      <w:ind w:left="7200"/>
      <w:jc w:val="both"/>
      <w:textAlignment w:val="auto"/>
      <w:outlineLvl w:val="6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354F4B"/>
    <w:pPr>
      <w:keepNext/>
      <w:overflowPunct/>
      <w:autoSpaceDE/>
      <w:autoSpaceDN/>
      <w:adjustRightInd/>
      <w:ind w:left="6480" w:firstLine="720"/>
      <w:jc w:val="both"/>
      <w:textAlignment w:val="auto"/>
      <w:outlineLvl w:val="7"/>
    </w:pPr>
    <w:rPr>
      <w:rFonts w:ascii="CG Omega" w:hAnsi="CG Omega"/>
      <w:b/>
      <w:bCs/>
    </w:rPr>
  </w:style>
  <w:style w:type="paragraph" w:styleId="Heading9">
    <w:name w:val="heading 9"/>
    <w:basedOn w:val="Normal"/>
    <w:next w:val="Normal"/>
    <w:link w:val="Heading9Char"/>
    <w:qFormat/>
    <w:rsid w:val="00354F4B"/>
    <w:pPr>
      <w:keepNext/>
      <w:overflowPunct/>
      <w:autoSpaceDE/>
      <w:autoSpaceDN/>
      <w:adjustRightInd/>
      <w:textAlignment w:val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237765"/>
    <w:rPr>
      <w:rFonts w:ascii="Arial" w:hAnsi="Arial" w:cs="Arial"/>
      <w:color w:val="000000"/>
      <w:sz w:val="20"/>
    </w:rPr>
  </w:style>
  <w:style w:type="character" w:customStyle="1" w:styleId="EmailStyle161">
    <w:name w:val="EmailStyle161"/>
    <w:basedOn w:val="DefaultParagraphFont"/>
    <w:rsid w:val="00237765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B0D5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542DC"/>
    <w:pPr>
      <w:spacing w:before="100" w:beforeAutospacing="1" w:after="100" w:afterAutospacing="1"/>
      <w:jc w:val="both"/>
    </w:pPr>
    <w:rPr>
      <w:rFonts w:ascii="Arial" w:eastAsia="MS Mincho" w:hAnsi="Arial" w:cs="Arial"/>
    </w:rPr>
  </w:style>
  <w:style w:type="character" w:customStyle="1" w:styleId="PlainTextChar">
    <w:name w:val="Plain Text Char"/>
    <w:basedOn w:val="DefaultParagraphFont"/>
    <w:link w:val="PlainText"/>
    <w:semiHidden/>
    <w:rsid w:val="004542DC"/>
    <w:rPr>
      <w:rFonts w:ascii="Arial" w:eastAsia="MS Mincho" w:hAnsi="Arial" w:cs="Arial"/>
      <w:sz w:val="24"/>
    </w:rPr>
  </w:style>
  <w:style w:type="paragraph" w:customStyle="1" w:styleId="Address">
    <w:name w:val="Address"/>
    <w:basedOn w:val="Normal"/>
    <w:rsid w:val="00B1106D"/>
    <w:pPr>
      <w:keepNext/>
      <w:keepLines/>
      <w:spacing w:line="264" w:lineRule="auto"/>
    </w:pPr>
    <w:rPr>
      <w:rFonts w:ascii="CG Times (W1)" w:hAnsi="CG Times (W1)"/>
      <w:noProof/>
    </w:rPr>
  </w:style>
  <w:style w:type="character" w:styleId="Hyperlink">
    <w:name w:val="Hyperlink"/>
    <w:basedOn w:val="DefaultParagraphFont"/>
    <w:semiHidden/>
    <w:rsid w:val="00B1106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B1106D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1106D"/>
    <w:rPr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0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03C"/>
  </w:style>
  <w:style w:type="character" w:styleId="FootnoteReference">
    <w:name w:val="footnote reference"/>
    <w:basedOn w:val="DefaultParagraphFont"/>
    <w:uiPriority w:val="99"/>
    <w:semiHidden/>
    <w:unhideWhenUsed/>
    <w:rsid w:val="002B0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54F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54F4B"/>
    <w:rPr>
      <w:rFonts w:ascii="CG Omega" w:hAnsi="CG Omega"/>
      <w:b/>
      <w:sz w:val="24"/>
    </w:rPr>
  </w:style>
  <w:style w:type="character" w:customStyle="1" w:styleId="Heading2Char">
    <w:name w:val="Heading 2 Char"/>
    <w:basedOn w:val="DefaultParagraphFont"/>
    <w:link w:val="Heading2"/>
    <w:rsid w:val="00354F4B"/>
    <w:rPr>
      <w:rFonts w:ascii="CG Omega" w:hAnsi="CG Omega"/>
      <w:b/>
      <w:sz w:val="22"/>
    </w:rPr>
  </w:style>
  <w:style w:type="character" w:customStyle="1" w:styleId="Heading3Char">
    <w:name w:val="Heading 3 Char"/>
    <w:basedOn w:val="DefaultParagraphFont"/>
    <w:link w:val="Heading3"/>
    <w:rsid w:val="00354F4B"/>
    <w:rPr>
      <w:rFonts w:ascii="CG Omega" w:hAnsi="CG Omega"/>
      <w:b/>
      <w:sz w:val="22"/>
    </w:rPr>
  </w:style>
  <w:style w:type="character" w:customStyle="1" w:styleId="Heading4Char">
    <w:name w:val="Heading 4 Char"/>
    <w:basedOn w:val="DefaultParagraphFont"/>
    <w:link w:val="Heading4"/>
    <w:rsid w:val="00354F4B"/>
    <w:rPr>
      <w:rFonts w:ascii="CG Omega" w:hAnsi="CG Omega"/>
      <w:b/>
      <w:sz w:val="22"/>
    </w:rPr>
  </w:style>
  <w:style w:type="character" w:customStyle="1" w:styleId="Heading5Char">
    <w:name w:val="Heading 5 Char"/>
    <w:basedOn w:val="DefaultParagraphFont"/>
    <w:link w:val="Heading5"/>
    <w:rsid w:val="00354F4B"/>
    <w:rPr>
      <w:rFonts w:ascii="CG Omega" w:hAnsi="CG Omega"/>
      <w:b/>
      <w:sz w:val="22"/>
    </w:rPr>
  </w:style>
  <w:style w:type="character" w:customStyle="1" w:styleId="Heading6Char">
    <w:name w:val="Heading 6 Char"/>
    <w:basedOn w:val="DefaultParagraphFont"/>
    <w:link w:val="Heading6"/>
    <w:rsid w:val="00354F4B"/>
    <w:rPr>
      <w:rFonts w:ascii="CG Omega" w:hAnsi="CG Omega"/>
      <w:b/>
      <w:sz w:val="22"/>
    </w:rPr>
  </w:style>
  <w:style w:type="character" w:customStyle="1" w:styleId="Heading7Char">
    <w:name w:val="Heading 7 Char"/>
    <w:basedOn w:val="DefaultParagraphFont"/>
    <w:link w:val="Heading7"/>
    <w:rsid w:val="00354F4B"/>
    <w:rPr>
      <w:rFonts w:ascii="CG Omega" w:hAnsi="CG Omega"/>
      <w:b/>
      <w:sz w:val="22"/>
    </w:rPr>
  </w:style>
  <w:style w:type="character" w:customStyle="1" w:styleId="Heading8Char">
    <w:name w:val="Heading 8 Char"/>
    <w:basedOn w:val="DefaultParagraphFont"/>
    <w:link w:val="Heading8"/>
    <w:rsid w:val="00354F4B"/>
    <w:rPr>
      <w:rFonts w:ascii="CG Omega" w:hAnsi="CG Omega"/>
      <w:b/>
      <w:bCs/>
      <w:sz w:val="24"/>
    </w:rPr>
  </w:style>
  <w:style w:type="character" w:customStyle="1" w:styleId="Heading9Char">
    <w:name w:val="Heading 9 Char"/>
    <w:basedOn w:val="DefaultParagraphFont"/>
    <w:link w:val="Heading9"/>
    <w:rsid w:val="00354F4B"/>
    <w:rPr>
      <w:i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54F4B"/>
  </w:style>
  <w:style w:type="paragraph" w:styleId="BodyTextIndent">
    <w:name w:val="Body Text Indent"/>
    <w:basedOn w:val="Normal"/>
    <w:link w:val="BodyTextIndentChar"/>
    <w:semiHidden/>
    <w:rsid w:val="00354F4B"/>
    <w:pPr>
      <w:overflowPunct/>
      <w:autoSpaceDE/>
      <w:autoSpaceDN/>
      <w:adjustRightInd/>
      <w:ind w:left="612" w:hanging="612"/>
      <w:textAlignment w:val="auto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F4B"/>
    <w:rPr>
      <w:rFonts w:ascii="CG Omega" w:hAnsi="CG Omega"/>
      <w:sz w:val="24"/>
    </w:rPr>
  </w:style>
  <w:style w:type="paragraph" w:styleId="BodyTextIndent2">
    <w:name w:val="Body Text Indent 2"/>
    <w:basedOn w:val="Normal"/>
    <w:link w:val="BodyTextIndent2Char"/>
    <w:semiHidden/>
    <w:rsid w:val="00354F4B"/>
    <w:pPr>
      <w:overflowPunct/>
      <w:autoSpaceDE/>
      <w:autoSpaceDN/>
      <w:adjustRightInd/>
      <w:ind w:left="612"/>
      <w:textAlignment w:val="auto"/>
    </w:pPr>
    <w:rPr>
      <w:rFonts w:ascii="CG Omega" w:hAnsi="CG Omeg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4F4B"/>
    <w:rPr>
      <w:rFonts w:ascii="CG Omega" w:hAnsi="CG Omega"/>
      <w:sz w:val="24"/>
    </w:rPr>
  </w:style>
  <w:style w:type="paragraph" w:styleId="BodyTextIndent3">
    <w:name w:val="Body Text Indent 3"/>
    <w:basedOn w:val="Normal"/>
    <w:link w:val="BodyTextIndent3Char"/>
    <w:semiHidden/>
    <w:rsid w:val="00354F4B"/>
    <w:pPr>
      <w:overflowPunct/>
      <w:autoSpaceDE/>
      <w:autoSpaceDN/>
      <w:adjustRightInd/>
      <w:ind w:left="-18" w:firstLine="18"/>
      <w:textAlignment w:val="auto"/>
    </w:pPr>
    <w:rPr>
      <w:rFonts w:ascii="CG Omega" w:hAnsi="CG Omeg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F4B"/>
    <w:rPr>
      <w:rFonts w:ascii="CG Omega" w:hAnsi="CG Omega"/>
      <w:sz w:val="24"/>
    </w:rPr>
  </w:style>
  <w:style w:type="paragraph" w:styleId="BodyText">
    <w:name w:val="Body Text"/>
    <w:basedOn w:val="Normal"/>
    <w:link w:val="BodyTextChar"/>
    <w:semiHidden/>
    <w:rsid w:val="00354F4B"/>
    <w:pPr>
      <w:overflowPunct/>
      <w:autoSpaceDE/>
      <w:autoSpaceDN/>
      <w:adjustRightInd/>
      <w:textAlignment w:val="auto"/>
    </w:pPr>
    <w:rPr>
      <w:rFonts w:ascii="CG Omega" w:hAnsi="CG Omeg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4F4B"/>
    <w:rPr>
      <w:rFonts w:ascii="CG Omega" w:hAnsi="CG Omega"/>
      <w:sz w:val="22"/>
    </w:rPr>
  </w:style>
  <w:style w:type="paragraph" w:styleId="BodyText2">
    <w:name w:val="Body Text 2"/>
    <w:basedOn w:val="Normal"/>
    <w:link w:val="BodyText2Char"/>
    <w:semiHidden/>
    <w:rsid w:val="00354F4B"/>
    <w:pPr>
      <w:overflowPunct/>
      <w:autoSpaceDE/>
      <w:autoSpaceDN/>
      <w:adjustRightInd/>
      <w:jc w:val="both"/>
      <w:textAlignment w:val="auto"/>
    </w:pPr>
    <w:rPr>
      <w:rFonts w:ascii="CG Omega" w:hAnsi="CG Omega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354F4B"/>
    <w:rPr>
      <w:rFonts w:ascii="CG Omega" w:hAnsi="CG Omega"/>
      <w:b/>
      <w:i/>
      <w:sz w:val="22"/>
    </w:rPr>
  </w:style>
  <w:style w:type="paragraph" w:styleId="CommentText">
    <w:name w:val="annotation text"/>
    <w:basedOn w:val="Normal"/>
    <w:link w:val="CommentTextChar"/>
    <w:semiHidden/>
    <w:rsid w:val="00354F4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F4B"/>
  </w:style>
  <w:style w:type="character" w:styleId="Strong">
    <w:name w:val="Strong"/>
    <w:basedOn w:val="DefaultParagraphFont"/>
    <w:qFormat/>
    <w:rsid w:val="00354F4B"/>
    <w:rPr>
      <w:b/>
      <w:bCs/>
    </w:rPr>
  </w:style>
  <w:style w:type="paragraph" w:styleId="NormalWeb">
    <w:name w:val="Normal (Web)"/>
    <w:basedOn w:val="Normal"/>
    <w:semiHidden/>
    <w:rsid w:val="001D5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EA"/>
    <w:rPr>
      <w:sz w:val="24"/>
    </w:rPr>
  </w:style>
  <w:style w:type="paragraph" w:customStyle="1" w:styleId="Default">
    <w:name w:val="Default"/>
    <w:rsid w:val="001C58E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8F3E9B"/>
  </w:style>
  <w:style w:type="character" w:customStyle="1" w:styleId="EmailStyle60">
    <w:name w:val="EmailStyle60"/>
    <w:basedOn w:val="DefaultParagraphFont"/>
    <w:rsid w:val="0035224E"/>
    <w:rPr>
      <w:rFonts w:ascii="Arial" w:hAnsi="Arial" w:cs="Arial"/>
      <w:color w:val="000000"/>
      <w:sz w:val="20"/>
    </w:rPr>
  </w:style>
  <w:style w:type="character" w:customStyle="1" w:styleId="EmailStyle61">
    <w:name w:val="EmailStyle61"/>
    <w:basedOn w:val="DefaultParagraphFont"/>
    <w:rsid w:val="0035224E"/>
    <w:rPr>
      <w:rFonts w:ascii="Arial" w:hAnsi="Arial" w:cs="Arial"/>
      <w:color w:val="000000"/>
      <w:sz w:val="20"/>
    </w:rPr>
  </w:style>
  <w:style w:type="paragraph" w:styleId="NoSpacing">
    <w:name w:val="No Spacing"/>
    <w:link w:val="NoSpacingChar"/>
    <w:uiPriority w:val="1"/>
    <w:qFormat/>
    <w:rsid w:val="002D55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uiPriority w:val="59"/>
    <w:rsid w:val="004B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D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E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2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2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290CC4"/>
    <w:rPr>
      <w:sz w:val="24"/>
    </w:rPr>
  </w:style>
  <w:style w:type="table" w:customStyle="1" w:styleId="LightList1">
    <w:name w:val="Light List1"/>
    <w:basedOn w:val="TableNormal"/>
    <w:uiPriority w:val="61"/>
    <w:rsid w:val="00290CC4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Emphasis">
    <w:name w:val="Emphasis"/>
    <w:basedOn w:val="DefaultParagraphFont"/>
    <w:uiPriority w:val="20"/>
    <w:qFormat/>
    <w:rsid w:val="0025146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80D6E"/>
    <w:rPr>
      <w:sz w:val="24"/>
      <w:lang w:bidi="ar-SA"/>
    </w:rPr>
  </w:style>
  <w:style w:type="paragraph" w:styleId="Revision">
    <w:name w:val="Revision"/>
    <w:hidden/>
    <w:uiPriority w:val="99"/>
    <w:semiHidden/>
    <w:rsid w:val="00034D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ernancecode.i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circulars.gov.ie/pdf/circular/per/2014/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5" ma:contentTypeDescription="Create a new document for eDocs" ma:contentTypeScope="" ma:versionID="cc785d36a3ba57c0cfcb5f782732afc2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4516fa0314c87e09031b025a7714c3f0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eDocs_FileStatus xmlns="http://schemas.microsoft.com/sharepoint/v3">Live</eDocs_FileStatus>
    <eDocs_SecurityLevel xmlns="http://schemas.microsoft.com/sharepoint/v3">Unclassified</eDocs_SecurityLevel>
    <eDocs_DocumentTopicsTaxHTField0 xmlns="4e8e5b0a-3923-4523-a040-ca166d11ef3f" xsi:nil="true"/>
    <TaxCatchAll xmlns="bee458f6-b4fb-44da-9903-338688ff529e">
      <Value xmlns="bee458f6-b4fb-44da-9903-338688ff529e">5</Value>
      <Value xmlns="bee458f6-b4fb-44da-9903-338688ff529e">4</Value>
      <Value xmlns="bee458f6-b4fb-44da-9903-338688ff529e">3</Value>
      <Value xmlns="bee458f6-b4fb-44da-9903-338688ff529e">2</Value>
    </TaxCatchAll>
    <eDocs_YearTaxHTField0 xmlns="4e8e5b0a-3923-4523-a040-ca166d11ef3f">2020c08ed375-5a5c-42b6-80a6-ddad75d58a8c</eDocs_YearTaxHTField0>
    <eDocs_SeriesSubSeriesTaxHTField0 xmlns="4e8e5b0a-3923-4523-a040-ca166d11ef3f">003b620ab1a-9124-469d-9744-d6143ba9192f</eDocs_SeriesSubSeriesTaxHTField0>
    <eDocs_FileName xmlns="http://schemas.microsoft.com/sharepoint/v3">RCDSICUCEP003-002-2020</eDocs_FileName>
    <eDocs_FileTopicsTaxHTField0 xmlns="4e8e5b0a-3923-4523-a040-ca166d11ef3f">Common30441f8f-45f5-4ea5-8944-a47d1d4f4adb</eDocs_FileTopicsTaxHTField0>
    <eDocs_SecurityClassificationTaxHTField0 xmlns="4e8e5b0a-3923-4523-a040-ca166d11ef3f">Unclassified633aad03-fabf-442b-85c7-8209b03da9f6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B792-22E1-48D5-92FC-848640C9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D0672-F896-4256-BC6B-2486B39EB5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3EA896E-9CE0-48ED-976B-8E78A2EFD1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87DE7E-E07F-4940-8EBA-810B96864CB8}">
  <ds:schemaRefs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5.xml><?xml version="1.0" encoding="utf-8"?>
<ds:datastoreItem xmlns:ds="http://schemas.openxmlformats.org/officeDocument/2006/customXml" ds:itemID="{AF152498-9CA1-4C79-BA0E-9C04D76BBE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0D0D59-B350-49C6-B0A3-BF2F8003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Links>
    <vt:vector size="12" baseType="variant"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http://www.governancecode.ie/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http://circulars.gov.ie/pdf/circular/per/2014/13.pdf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O'Leary</dc:creator>
  <cp:lastModifiedBy>kmcgowan</cp:lastModifiedBy>
  <cp:revision>2</cp:revision>
  <cp:lastPrinted>2018-05-30T13:50:00Z</cp:lastPrinted>
  <dcterms:created xsi:type="dcterms:W3CDTF">2020-04-17T15:35:00Z</dcterms:created>
  <dcterms:modified xsi:type="dcterms:W3CDTF">2020-04-17T15:35:00Z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3;#Unclassified|633aad03-fabf-442b-85c7-8209b03da9f6</vt:lpwstr>
  </property>
  <property fmtid="{D5CDD505-2E9C-101B-9397-08002B2CF9AE}" pid="9" name="eDocs_DocumentTopics">
    <vt:lpwstr/>
  </property>
  <property fmtid="{D5CDD505-2E9C-101B-9397-08002B2CF9AE}" pid="10" name="_dlc_ExpireDateSaved">
    <vt:lpwstr/>
  </property>
  <property fmtid="{D5CDD505-2E9C-101B-9397-08002B2CF9AE}" pid="11" name="_dlc_ExpireDate">
    <vt:lpwstr>2020-07-09T16:20:28Z</vt:lpwstr>
  </property>
</Properties>
</file>