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789" w:rsidRDefault="00EC0789" w:rsidP="002945A3">
      <w:pPr>
        <w:pStyle w:val="Heading4"/>
        <w:rPr>
          <w:rStyle w:val="Emphasis"/>
          <w:rFonts w:ascii="Tahoma" w:eastAsia="Times New Roman" w:hAnsi="Tahoma" w:cs="Tahoma"/>
          <w:i w:val="0"/>
          <w:sz w:val="20"/>
          <w:szCs w:val="20"/>
        </w:rPr>
      </w:pPr>
      <w:r w:rsidRPr="00EC0789">
        <w:rPr>
          <w:rStyle w:val="Emphasis"/>
          <w:rFonts w:ascii="Tahoma" w:eastAsia="Times New Roman" w:hAnsi="Tahoma" w:cs="Tahoma"/>
          <w:i w:val="0"/>
          <w:noProof/>
          <w:sz w:val="20"/>
          <w:lang w:val="en-US" w:eastAsia="en-US"/>
        </w:rPr>
        <w:drawing>
          <wp:anchor distT="0" distB="0" distL="114300" distR="114300" simplePos="0" relativeHeight="251659264" behindDoc="1" locked="0" layoutInCell="1" allowOverlap="1">
            <wp:simplePos x="0" y="0"/>
            <wp:positionH relativeFrom="column">
              <wp:posOffset>1223010</wp:posOffset>
            </wp:positionH>
            <wp:positionV relativeFrom="paragraph">
              <wp:posOffset>-662940</wp:posOffset>
            </wp:positionV>
            <wp:extent cx="3051810" cy="1356360"/>
            <wp:effectExtent l="19050" t="0" r="0" b="0"/>
            <wp:wrapNone/>
            <wp:docPr id="2" name="Picture 2" descr="Donegal Co Co (Brand) [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egal Co Co (Brand) [F+1]"/>
                    <pic:cNvPicPr>
                      <a:picLocks noChangeAspect="1" noChangeArrowheads="1"/>
                    </pic:cNvPicPr>
                  </pic:nvPicPr>
                  <pic:blipFill>
                    <a:blip r:embed="rId7" cstate="print"/>
                    <a:srcRect/>
                    <a:stretch>
                      <a:fillRect/>
                    </a:stretch>
                  </pic:blipFill>
                  <pic:spPr bwMode="auto">
                    <a:xfrm>
                      <a:off x="0" y="0"/>
                      <a:ext cx="3048000" cy="1352550"/>
                    </a:xfrm>
                    <a:prstGeom prst="rect">
                      <a:avLst/>
                    </a:prstGeom>
                    <a:noFill/>
                    <a:ln w="9525">
                      <a:noFill/>
                      <a:miter lim="800000"/>
                      <a:headEnd/>
                      <a:tailEnd/>
                    </a:ln>
                  </pic:spPr>
                </pic:pic>
              </a:graphicData>
            </a:graphic>
          </wp:anchor>
        </w:drawing>
      </w:r>
    </w:p>
    <w:p w:rsidR="00EC0789" w:rsidRDefault="00EC0789" w:rsidP="002945A3">
      <w:pPr>
        <w:pStyle w:val="Heading4"/>
        <w:rPr>
          <w:rStyle w:val="Emphasis"/>
          <w:rFonts w:ascii="Tahoma" w:eastAsia="Times New Roman" w:hAnsi="Tahoma" w:cs="Tahoma"/>
          <w:i w:val="0"/>
          <w:sz w:val="20"/>
          <w:szCs w:val="20"/>
        </w:rPr>
      </w:pPr>
    </w:p>
    <w:p w:rsidR="00EC0789" w:rsidRDefault="00EC0789" w:rsidP="002945A3">
      <w:pPr>
        <w:pStyle w:val="Heading4"/>
        <w:rPr>
          <w:rStyle w:val="Emphasis"/>
          <w:rFonts w:ascii="Tahoma" w:eastAsia="Times New Roman" w:hAnsi="Tahoma" w:cs="Tahoma"/>
          <w:i w:val="0"/>
          <w:sz w:val="20"/>
          <w:szCs w:val="20"/>
        </w:rPr>
      </w:pPr>
    </w:p>
    <w:p w:rsidR="00EC0789" w:rsidRDefault="00EC0789" w:rsidP="002945A3">
      <w:pPr>
        <w:pStyle w:val="Heading4"/>
        <w:rPr>
          <w:rStyle w:val="Emphasis"/>
          <w:rFonts w:ascii="Tahoma" w:eastAsia="Times New Roman" w:hAnsi="Tahoma" w:cs="Tahoma"/>
          <w:i w:val="0"/>
          <w:sz w:val="20"/>
          <w:szCs w:val="20"/>
        </w:rPr>
      </w:pPr>
    </w:p>
    <w:p w:rsidR="00EC0789" w:rsidRDefault="00EC0789" w:rsidP="002945A3">
      <w:pPr>
        <w:pStyle w:val="Heading4"/>
        <w:rPr>
          <w:rStyle w:val="Emphasis"/>
          <w:rFonts w:ascii="Tahoma" w:eastAsia="Times New Roman" w:hAnsi="Tahoma" w:cs="Tahoma"/>
          <w:i w:val="0"/>
          <w:sz w:val="20"/>
          <w:szCs w:val="20"/>
        </w:rPr>
      </w:pPr>
    </w:p>
    <w:p w:rsidR="002945A3" w:rsidRPr="00C5055C" w:rsidRDefault="007C244A" w:rsidP="002945A3">
      <w:pPr>
        <w:pStyle w:val="Heading4"/>
        <w:rPr>
          <w:rStyle w:val="Emphasis"/>
          <w:rFonts w:ascii="Tahoma" w:eastAsia="Times New Roman" w:hAnsi="Tahoma" w:cs="Tahoma"/>
          <w:i w:val="0"/>
          <w:sz w:val="20"/>
          <w:szCs w:val="20"/>
        </w:rPr>
      </w:pPr>
      <w:r w:rsidRPr="00C5055C">
        <w:rPr>
          <w:rStyle w:val="Emphasis"/>
          <w:rFonts w:ascii="Tahoma" w:eastAsia="Times New Roman" w:hAnsi="Tahoma" w:cs="Tahoma"/>
          <w:i w:val="0"/>
          <w:sz w:val="20"/>
          <w:szCs w:val="20"/>
        </w:rPr>
        <w:t>Road Traffic Act, 1994 – Section 36</w:t>
      </w:r>
    </w:p>
    <w:p w:rsidR="000D2A20" w:rsidRPr="00C5055C" w:rsidRDefault="00C751C4" w:rsidP="002945A3">
      <w:pPr>
        <w:pStyle w:val="Heading4"/>
        <w:rPr>
          <w:rStyle w:val="Emphasis"/>
          <w:rFonts w:ascii="Tahoma" w:eastAsia="Times New Roman" w:hAnsi="Tahoma" w:cs="Tahoma"/>
          <w:i w:val="0"/>
          <w:iCs w:val="0"/>
          <w:szCs w:val="20"/>
        </w:rPr>
      </w:pPr>
    </w:p>
    <w:p w:rsidR="002945A3" w:rsidRPr="00C5055C" w:rsidRDefault="007C244A" w:rsidP="002945A3">
      <w:pPr>
        <w:pStyle w:val="Heading4"/>
        <w:rPr>
          <w:rStyle w:val="Emphasis"/>
          <w:rFonts w:ascii="Tahoma" w:eastAsia="Times New Roman" w:hAnsi="Tahoma" w:cs="Tahoma"/>
          <w:i w:val="0"/>
          <w:iCs w:val="0"/>
          <w:sz w:val="20"/>
          <w:szCs w:val="20"/>
        </w:rPr>
      </w:pPr>
      <w:r w:rsidRPr="00C5055C">
        <w:rPr>
          <w:rStyle w:val="Emphasis"/>
          <w:rFonts w:ascii="Tahoma" w:eastAsia="Times New Roman" w:hAnsi="Tahoma" w:cs="Tahoma"/>
          <w:i w:val="0"/>
          <w:sz w:val="20"/>
          <w:szCs w:val="20"/>
        </w:rPr>
        <w:t xml:space="preserve">NOTICE OF </w:t>
      </w:r>
      <w:proofErr w:type="gramStart"/>
      <w:r w:rsidRPr="00C5055C">
        <w:rPr>
          <w:rStyle w:val="Emphasis"/>
          <w:rFonts w:ascii="Tahoma" w:eastAsia="Times New Roman" w:hAnsi="Tahoma" w:cs="Tahoma"/>
          <w:i w:val="0"/>
          <w:sz w:val="20"/>
          <w:szCs w:val="20"/>
        </w:rPr>
        <w:t xml:space="preserve">PROPOSED </w:t>
      </w:r>
      <w:r w:rsidRPr="00C5055C">
        <w:rPr>
          <w:rStyle w:val="Emphasis"/>
          <w:rFonts w:ascii="Tahoma" w:eastAsia="Times New Roman" w:hAnsi="Tahoma" w:cs="Tahoma"/>
          <w:i w:val="0"/>
          <w:strike/>
          <w:sz w:val="20"/>
          <w:szCs w:val="20"/>
        </w:rPr>
        <w:t xml:space="preserve"> </w:t>
      </w:r>
      <w:r w:rsidRPr="00C5055C">
        <w:rPr>
          <w:rStyle w:val="Emphasis"/>
          <w:rFonts w:ascii="Tahoma" w:eastAsia="Times New Roman" w:hAnsi="Tahoma" w:cs="Tahoma"/>
          <w:i w:val="0"/>
          <w:sz w:val="20"/>
          <w:szCs w:val="20"/>
        </w:rPr>
        <w:t>MAKING</w:t>
      </w:r>
      <w:proofErr w:type="gramEnd"/>
      <w:r w:rsidRPr="00C5055C">
        <w:rPr>
          <w:rStyle w:val="Emphasis"/>
          <w:rFonts w:ascii="Tahoma" w:eastAsia="Times New Roman" w:hAnsi="Tahoma" w:cs="Tahoma"/>
          <w:i w:val="0"/>
          <w:sz w:val="20"/>
          <w:szCs w:val="20"/>
        </w:rPr>
        <w:t xml:space="preserve"> OF BYE-LAWS FOR THE CONTROL AND REGULATION OF PARKING OF VEHICLES IN PARKING PLACES ON PUBLIC ROADS IN THE TOWN OF BALLYSHANNON</w:t>
      </w:r>
    </w:p>
    <w:p w:rsidR="002945A3" w:rsidRPr="00C5055C" w:rsidRDefault="00C751C4" w:rsidP="002945A3">
      <w:pPr>
        <w:jc w:val="center"/>
        <w:rPr>
          <w:rStyle w:val="Emphasis"/>
          <w:rFonts w:ascii="Tahoma" w:eastAsiaTheme="minorHAnsi" w:hAnsi="Tahoma" w:cs="Tahoma"/>
          <w:b/>
          <w:bCs/>
          <w:i w:val="0"/>
          <w:iCs w:val="0"/>
          <w:sz w:val="20"/>
        </w:rPr>
      </w:pPr>
    </w:p>
    <w:p w:rsidR="00157ED2" w:rsidRPr="00C5055C" w:rsidRDefault="007C244A" w:rsidP="000D2A20">
      <w:pPr>
        <w:ind w:firstLine="720"/>
        <w:jc w:val="left"/>
        <w:rPr>
          <w:rStyle w:val="Emphasis"/>
          <w:rFonts w:ascii="Tahoma" w:eastAsiaTheme="minorHAnsi" w:hAnsi="Tahoma" w:cs="Tahoma"/>
          <w:bCs/>
          <w:i w:val="0"/>
          <w:iCs w:val="0"/>
          <w:sz w:val="20"/>
        </w:rPr>
      </w:pPr>
      <w:r w:rsidRPr="00C5055C">
        <w:rPr>
          <w:rStyle w:val="Emphasis"/>
          <w:rFonts w:ascii="Tahoma" w:eastAsiaTheme="minorHAnsi" w:hAnsi="Tahoma" w:cs="Tahoma"/>
          <w:bCs/>
          <w:i w:val="0"/>
          <w:iCs w:val="0"/>
          <w:sz w:val="20"/>
        </w:rPr>
        <w:t xml:space="preserve">Donegal County Council (Parking Places) (Amendment) Bye Laws 2019   </w:t>
      </w:r>
    </w:p>
    <w:p w:rsidR="002945A3" w:rsidRPr="00C5055C" w:rsidRDefault="00C751C4" w:rsidP="002945A3">
      <w:pPr>
        <w:jc w:val="center"/>
        <w:rPr>
          <w:rStyle w:val="Emphasis"/>
          <w:rFonts w:ascii="Tahoma" w:hAnsi="Tahoma" w:cs="Tahoma"/>
          <w:bCs/>
          <w:i w:val="0"/>
          <w:iCs w:val="0"/>
          <w:sz w:val="20"/>
        </w:rPr>
      </w:pPr>
    </w:p>
    <w:p w:rsidR="002945A3" w:rsidRPr="00C5055C" w:rsidRDefault="007C244A" w:rsidP="002945A3">
      <w:pPr>
        <w:rPr>
          <w:rStyle w:val="Emphasis"/>
          <w:rFonts w:ascii="Tahoma" w:hAnsi="Tahoma" w:cs="Tahoma"/>
          <w:b/>
          <w:bCs/>
          <w:i w:val="0"/>
          <w:iCs w:val="0"/>
          <w:sz w:val="20"/>
        </w:rPr>
      </w:pPr>
      <w:r w:rsidRPr="00C5055C">
        <w:rPr>
          <w:rStyle w:val="Emphasis"/>
          <w:rFonts w:ascii="Tahoma" w:hAnsi="Tahoma" w:cs="Tahoma"/>
          <w:b/>
          <w:bCs/>
          <w:i w:val="0"/>
          <w:sz w:val="20"/>
        </w:rPr>
        <w:t xml:space="preserve">TAKE NOTICE that: </w:t>
      </w:r>
    </w:p>
    <w:p w:rsidR="002945A3" w:rsidRPr="00C5055C" w:rsidRDefault="00C751C4" w:rsidP="002945A3">
      <w:pPr>
        <w:rPr>
          <w:rStyle w:val="Emphasis"/>
          <w:rFonts w:ascii="Tahoma" w:hAnsi="Tahoma" w:cs="Tahoma"/>
          <w:b/>
          <w:bCs/>
          <w:i w:val="0"/>
          <w:iCs w:val="0"/>
          <w:sz w:val="20"/>
        </w:rPr>
      </w:pPr>
    </w:p>
    <w:p w:rsidR="002945A3" w:rsidRPr="00C5055C" w:rsidRDefault="007C244A" w:rsidP="00157ED2">
      <w:pPr>
        <w:pStyle w:val="ListParagraph"/>
        <w:numPr>
          <w:ilvl w:val="0"/>
          <w:numId w:val="3"/>
        </w:numPr>
        <w:rPr>
          <w:rStyle w:val="Emphasis"/>
          <w:rFonts w:ascii="Tahoma" w:hAnsi="Tahoma" w:cs="Tahoma"/>
          <w:bCs/>
          <w:i w:val="0"/>
          <w:iCs w:val="0"/>
          <w:sz w:val="20"/>
        </w:rPr>
      </w:pPr>
      <w:r w:rsidRPr="00C5055C">
        <w:rPr>
          <w:rStyle w:val="Emphasis"/>
          <w:rFonts w:ascii="Tahoma" w:hAnsi="Tahoma" w:cs="Tahoma"/>
          <w:bCs/>
          <w:i w:val="0"/>
          <w:sz w:val="20"/>
        </w:rPr>
        <w:t>Donegal County Council proposes to make the above amending Bye-Laws under Section 36 of the Road Traffic Act, 1994 to control and regulate the parking of vehicles on Public Roads in the town of Ballyshannon.  The purpose of the Bye Laws is to remove the existing on street paid parking requirements in the town of Ballyshannon.</w:t>
      </w:r>
    </w:p>
    <w:p w:rsidR="002945A3" w:rsidRPr="00C5055C" w:rsidRDefault="00C751C4" w:rsidP="002945A3">
      <w:pPr>
        <w:rPr>
          <w:rStyle w:val="Emphasis"/>
          <w:rFonts w:ascii="Tahoma" w:hAnsi="Tahoma" w:cs="Tahoma"/>
          <w:b/>
          <w:bCs/>
          <w:i w:val="0"/>
          <w:iCs w:val="0"/>
          <w:sz w:val="20"/>
        </w:rPr>
      </w:pPr>
    </w:p>
    <w:p w:rsidR="002945A3" w:rsidRPr="00C5055C" w:rsidRDefault="007C244A" w:rsidP="00157ED2">
      <w:pPr>
        <w:pStyle w:val="ListParagraph"/>
        <w:numPr>
          <w:ilvl w:val="0"/>
          <w:numId w:val="3"/>
        </w:numPr>
        <w:rPr>
          <w:rStyle w:val="Emphasis"/>
          <w:rFonts w:ascii="Tahoma" w:hAnsi="Tahoma" w:cs="Tahoma"/>
          <w:bCs/>
          <w:i w:val="0"/>
          <w:iCs w:val="0"/>
          <w:sz w:val="20"/>
        </w:rPr>
      </w:pPr>
      <w:r w:rsidRPr="00C5055C">
        <w:rPr>
          <w:rStyle w:val="Emphasis"/>
          <w:rFonts w:ascii="Tahoma" w:hAnsi="Tahoma" w:cs="Tahoma"/>
          <w:bCs/>
          <w:i w:val="0"/>
          <w:sz w:val="20"/>
        </w:rPr>
        <w:t xml:space="preserve">A copy of the draft Bye-Laws will be available for Public inspection at Donegal Public Services Centre, </w:t>
      </w:r>
      <w:proofErr w:type="spellStart"/>
      <w:r w:rsidRPr="00C5055C">
        <w:rPr>
          <w:rStyle w:val="Emphasis"/>
          <w:rFonts w:ascii="Tahoma" w:hAnsi="Tahoma" w:cs="Tahoma"/>
          <w:bCs/>
          <w:i w:val="0"/>
          <w:sz w:val="20"/>
        </w:rPr>
        <w:t>Drumlonagher</w:t>
      </w:r>
      <w:proofErr w:type="spellEnd"/>
      <w:r w:rsidRPr="00C5055C">
        <w:rPr>
          <w:rStyle w:val="Emphasis"/>
          <w:rFonts w:ascii="Tahoma" w:hAnsi="Tahoma" w:cs="Tahoma"/>
          <w:bCs/>
          <w:i w:val="0"/>
          <w:sz w:val="20"/>
        </w:rPr>
        <w:t xml:space="preserve">, </w:t>
      </w:r>
      <w:proofErr w:type="gramStart"/>
      <w:r w:rsidRPr="00C5055C">
        <w:rPr>
          <w:rStyle w:val="Emphasis"/>
          <w:rFonts w:ascii="Tahoma" w:hAnsi="Tahoma" w:cs="Tahoma"/>
          <w:bCs/>
          <w:i w:val="0"/>
          <w:sz w:val="20"/>
        </w:rPr>
        <w:t>Donegal</w:t>
      </w:r>
      <w:proofErr w:type="gramEnd"/>
      <w:r w:rsidRPr="00C5055C">
        <w:rPr>
          <w:rStyle w:val="Emphasis"/>
          <w:rFonts w:ascii="Tahoma" w:hAnsi="Tahoma" w:cs="Tahoma"/>
          <w:bCs/>
          <w:i w:val="0"/>
          <w:sz w:val="20"/>
        </w:rPr>
        <w:t xml:space="preserve"> Town during the hours of 9.00am and 4.30pm each weekday Monday to Friday excluding public holidays for the period of one (1) month from the publication of this notice.</w:t>
      </w:r>
    </w:p>
    <w:p w:rsidR="002945A3" w:rsidRPr="00C5055C" w:rsidRDefault="00C751C4" w:rsidP="002945A3">
      <w:pPr>
        <w:rPr>
          <w:rStyle w:val="Emphasis"/>
          <w:rFonts w:ascii="Tahoma" w:hAnsi="Tahoma" w:cs="Tahoma"/>
          <w:bCs/>
          <w:i w:val="0"/>
          <w:iCs w:val="0"/>
          <w:sz w:val="20"/>
        </w:rPr>
      </w:pPr>
    </w:p>
    <w:p w:rsidR="002945A3" w:rsidRPr="00C5055C" w:rsidRDefault="007C244A" w:rsidP="00157ED2">
      <w:pPr>
        <w:pStyle w:val="ListParagraph"/>
        <w:numPr>
          <w:ilvl w:val="0"/>
          <w:numId w:val="3"/>
        </w:numPr>
        <w:rPr>
          <w:rStyle w:val="Emphasis"/>
          <w:rFonts w:ascii="Tahoma" w:hAnsi="Tahoma" w:cs="Tahoma"/>
          <w:bCs/>
          <w:i w:val="0"/>
          <w:iCs w:val="0"/>
          <w:sz w:val="20"/>
        </w:rPr>
      </w:pPr>
      <w:r w:rsidRPr="00C5055C">
        <w:rPr>
          <w:rStyle w:val="Emphasis"/>
          <w:rFonts w:ascii="Tahoma" w:hAnsi="Tahoma" w:cs="Tahoma"/>
          <w:bCs/>
          <w:i w:val="0"/>
          <w:sz w:val="20"/>
        </w:rPr>
        <w:t>Representations in relation to the draft Bye-Laws may be made in writing to the Council not later than 12.00 noon on the 1</w:t>
      </w:r>
      <w:r w:rsidR="008617DE">
        <w:rPr>
          <w:rStyle w:val="Emphasis"/>
          <w:rFonts w:ascii="Tahoma" w:hAnsi="Tahoma" w:cs="Tahoma"/>
          <w:bCs/>
          <w:i w:val="0"/>
          <w:sz w:val="20"/>
        </w:rPr>
        <w:t>4</w:t>
      </w:r>
      <w:r w:rsidRPr="00C5055C">
        <w:rPr>
          <w:rStyle w:val="Emphasis"/>
          <w:rFonts w:ascii="Tahoma" w:hAnsi="Tahoma" w:cs="Tahoma"/>
          <w:bCs/>
          <w:i w:val="0"/>
          <w:sz w:val="20"/>
          <w:vertAlign w:val="superscript"/>
        </w:rPr>
        <w:t>th</w:t>
      </w:r>
      <w:r w:rsidRPr="00C5055C">
        <w:rPr>
          <w:rStyle w:val="Emphasis"/>
          <w:rFonts w:ascii="Tahoma" w:hAnsi="Tahoma" w:cs="Tahoma"/>
          <w:bCs/>
          <w:i w:val="0"/>
          <w:sz w:val="20"/>
        </w:rPr>
        <w:t xml:space="preserve"> </w:t>
      </w:r>
      <w:bookmarkStart w:id="0" w:name="_GoBack"/>
      <w:bookmarkEnd w:id="0"/>
      <w:r w:rsidRPr="00C5055C">
        <w:rPr>
          <w:rStyle w:val="Emphasis"/>
          <w:rFonts w:ascii="Tahoma" w:hAnsi="Tahoma" w:cs="Tahoma"/>
          <w:bCs/>
          <w:i w:val="0"/>
          <w:sz w:val="20"/>
        </w:rPr>
        <w:t xml:space="preserve">day of January 2019, which will then be considered by the Council. All such representations should be addressed to Donegal County Council, Donegal Public Services Centre, </w:t>
      </w:r>
      <w:proofErr w:type="spellStart"/>
      <w:r w:rsidRPr="00C5055C">
        <w:rPr>
          <w:rStyle w:val="Emphasis"/>
          <w:rFonts w:ascii="Tahoma" w:hAnsi="Tahoma" w:cs="Tahoma"/>
          <w:bCs/>
          <w:i w:val="0"/>
          <w:sz w:val="20"/>
        </w:rPr>
        <w:t>Drumlonagher</w:t>
      </w:r>
      <w:proofErr w:type="spellEnd"/>
      <w:r w:rsidRPr="00C5055C">
        <w:rPr>
          <w:rStyle w:val="Emphasis"/>
          <w:rFonts w:ascii="Tahoma" w:hAnsi="Tahoma" w:cs="Tahoma"/>
          <w:bCs/>
          <w:i w:val="0"/>
          <w:sz w:val="20"/>
        </w:rPr>
        <w:t>, Donegal Town, Co. Donegal.</w:t>
      </w:r>
    </w:p>
    <w:p w:rsidR="002945A3" w:rsidRPr="00C5055C" w:rsidRDefault="00C751C4" w:rsidP="002945A3">
      <w:pPr>
        <w:rPr>
          <w:rStyle w:val="Emphasis"/>
          <w:rFonts w:ascii="Tahoma" w:hAnsi="Tahoma" w:cs="Tahoma"/>
          <w:bCs/>
          <w:i w:val="0"/>
          <w:iCs w:val="0"/>
          <w:sz w:val="20"/>
        </w:rPr>
      </w:pPr>
    </w:p>
    <w:p w:rsidR="002945A3" w:rsidRPr="00C5055C" w:rsidRDefault="007C244A" w:rsidP="00157ED2">
      <w:pPr>
        <w:pStyle w:val="ListParagraph"/>
        <w:numPr>
          <w:ilvl w:val="0"/>
          <w:numId w:val="3"/>
        </w:numPr>
        <w:rPr>
          <w:rStyle w:val="Emphasis"/>
          <w:rFonts w:ascii="Tahoma" w:hAnsi="Tahoma" w:cs="Tahoma"/>
          <w:bCs/>
          <w:i w:val="0"/>
          <w:iCs w:val="0"/>
          <w:sz w:val="20"/>
        </w:rPr>
      </w:pPr>
      <w:r w:rsidRPr="00C5055C">
        <w:rPr>
          <w:rStyle w:val="Emphasis"/>
          <w:rFonts w:ascii="Tahoma" w:hAnsi="Tahoma" w:cs="Tahoma"/>
          <w:bCs/>
          <w:i w:val="0"/>
          <w:sz w:val="20"/>
        </w:rPr>
        <w:t>A copy of the said draft Bye-Laws may be obtained during the times and from the office mentioned in paragraph 2 above without charge.</w:t>
      </w:r>
    </w:p>
    <w:p w:rsidR="002945A3" w:rsidRPr="00C5055C" w:rsidRDefault="00C751C4" w:rsidP="002945A3">
      <w:pPr>
        <w:rPr>
          <w:rStyle w:val="Emphasis"/>
          <w:rFonts w:ascii="Tahoma" w:hAnsi="Tahoma" w:cs="Tahoma"/>
          <w:bCs/>
          <w:i w:val="0"/>
          <w:iCs w:val="0"/>
          <w:sz w:val="20"/>
        </w:rPr>
      </w:pPr>
    </w:p>
    <w:p w:rsidR="002945A3" w:rsidRPr="00C5055C" w:rsidRDefault="007C244A" w:rsidP="002945A3">
      <w:pPr>
        <w:rPr>
          <w:rStyle w:val="Emphasis"/>
          <w:rFonts w:ascii="Tahoma" w:hAnsi="Tahoma" w:cs="Tahoma"/>
          <w:bCs/>
          <w:i w:val="0"/>
          <w:iCs w:val="0"/>
          <w:sz w:val="20"/>
        </w:rPr>
      </w:pPr>
      <w:r w:rsidRPr="00C5055C">
        <w:rPr>
          <w:rStyle w:val="Emphasis"/>
          <w:rFonts w:ascii="Tahoma" w:hAnsi="Tahoma" w:cs="Tahoma"/>
          <w:bCs/>
          <w:i w:val="0"/>
          <w:sz w:val="20"/>
        </w:rPr>
        <w:t xml:space="preserve">Dated this </w:t>
      </w:r>
      <w:r w:rsidR="00DA36C6">
        <w:rPr>
          <w:rStyle w:val="Emphasis"/>
          <w:rFonts w:ascii="Tahoma" w:hAnsi="Tahoma" w:cs="Tahoma"/>
          <w:bCs/>
          <w:i w:val="0"/>
          <w:sz w:val="20"/>
        </w:rPr>
        <w:t>16th</w:t>
      </w:r>
      <w:r w:rsidRPr="00C5055C">
        <w:rPr>
          <w:rStyle w:val="Emphasis"/>
          <w:rFonts w:ascii="Tahoma" w:hAnsi="Tahoma" w:cs="Tahoma"/>
          <w:bCs/>
          <w:i w:val="0"/>
          <w:sz w:val="20"/>
        </w:rPr>
        <w:t xml:space="preserve"> day of November 2018</w:t>
      </w:r>
    </w:p>
    <w:p w:rsidR="002945A3" w:rsidRPr="00C5055C" w:rsidRDefault="00C751C4" w:rsidP="002945A3">
      <w:pPr>
        <w:rPr>
          <w:rStyle w:val="Emphasis"/>
          <w:rFonts w:ascii="Tahoma" w:hAnsi="Tahoma" w:cs="Tahoma"/>
          <w:bCs/>
          <w:i w:val="0"/>
          <w:iCs w:val="0"/>
          <w:sz w:val="20"/>
        </w:rPr>
      </w:pPr>
    </w:p>
    <w:p w:rsidR="002945A3" w:rsidRPr="00C5055C" w:rsidRDefault="007C244A" w:rsidP="002945A3">
      <w:pPr>
        <w:rPr>
          <w:rStyle w:val="Emphasis"/>
          <w:rFonts w:ascii="Tahoma" w:hAnsi="Tahoma" w:cs="Tahoma"/>
          <w:bCs/>
          <w:i w:val="0"/>
          <w:iCs w:val="0"/>
          <w:sz w:val="20"/>
        </w:rPr>
      </w:pPr>
      <w:r w:rsidRPr="00C5055C">
        <w:rPr>
          <w:rStyle w:val="Emphasis"/>
          <w:rFonts w:ascii="Tahoma" w:hAnsi="Tahoma" w:cs="Tahoma"/>
          <w:bCs/>
          <w:i w:val="0"/>
          <w:sz w:val="20"/>
        </w:rPr>
        <w:t xml:space="preserve">Signed: John G. McLaughlin </w:t>
      </w:r>
    </w:p>
    <w:p w:rsidR="002945A3" w:rsidRPr="00C5055C" w:rsidRDefault="007C244A" w:rsidP="002945A3">
      <w:pPr>
        <w:rPr>
          <w:rStyle w:val="Emphasis"/>
          <w:rFonts w:ascii="Tahoma" w:hAnsi="Tahoma" w:cs="Tahoma"/>
          <w:bCs/>
          <w:i w:val="0"/>
          <w:iCs w:val="0"/>
          <w:sz w:val="20"/>
        </w:rPr>
      </w:pPr>
      <w:proofErr w:type="gramStart"/>
      <w:r w:rsidRPr="00C5055C">
        <w:rPr>
          <w:rStyle w:val="Emphasis"/>
          <w:rFonts w:ascii="Tahoma" w:hAnsi="Tahoma" w:cs="Tahoma"/>
          <w:bCs/>
          <w:i w:val="0"/>
          <w:sz w:val="20"/>
        </w:rPr>
        <w:t>Director of Services Roads and Transportation.</w:t>
      </w:r>
      <w:proofErr w:type="gramEnd"/>
    </w:p>
    <w:p w:rsidR="002945A3" w:rsidRPr="00C5055C" w:rsidRDefault="00C751C4" w:rsidP="002945A3">
      <w:pPr>
        <w:rPr>
          <w:rFonts w:ascii="Calibri" w:hAnsi="Calibri" w:cs="Calibri"/>
          <w:szCs w:val="24"/>
        </w:rPr>
      </w:pPr>
    </w:p>
    <w:p w:rsidR="001C0B86" w:rsidRPr="0033742E" w:rsidRDefault="00C751C4" w:rsidP="00701598">
      <w:pPr>
        <w:rPr>
          <w:rFonts w:ascii="Book Antiqua" w:hAnsi="Book Antiqua"/>
        </w:rPr>
      </w:pPr>
    </w:p>
    <w:sectPr w:rsidR="001C0B86" w:rsidRPr="0033742E" w:rsidSect="0033742E">
      <w:headerReference w:type="even" r:id="rId8"/>
      <w:headerReference w:type="default" r:id="rId9"/>
      <w:footerReference w:type="default" r:id="rId10"/>
      <w:pgSz w:w="11906" w:h="16838" w:code="9"/>
      <w:pgMar w:top="1440" w:right="1152" w:bottom="1440" w:left="1440" w:header="1440" w:footer="1397" w:gutter="0"/>
      <w:paperSrc w:first="7" w:other="7"/>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51C4" w:rsidRDefault="00C751C4" w:rsidP="008F3079">
      <w:r>
        <w:separator/>
      </w:r>
    </w:p>
  </w:endnote>
  <w:endnote w:type="continuationSeparator" w:id="0">
    <w:p w:rsidR="00C751C4" w:rsidRDefault="00C751C4" w:rsidP="008F30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DE2" w:rsidRDefault="007C244A">
    <w:pPr>
      <w:pStyle w:val="Footer"/>
    </w:pPr>
    <w:r>
      <w:rPr>
        <w:rStyle w:val="PageNumber"/>
      </w:rPr>
      <w:tab/>
    </w:r>
    <w:r>
      <w:rPr>
        <w:rStyle w:val="PageNumber"/>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51C4" w:rsidRDefault="00C751C4" w:rsidP="008F3079">
      <w:r>
        <w:separator/>
      </w:r>
    </w:p>
  </w:footnote>
  <w:footnote w:type="continuationSeparator" w:id="0">
    <w:p w:rsidR="00C751C4" w:rsidRDefault="00C751C4" w:rsidP="008F30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DE2" w:rsidRDefault="003331D6">
    <w:pPr>
      <w:pStyle w:val="Header"/>
      <w:framePr w:wrap="around" w:vAnchor="text" w:hAnchor="margin" w:xAlign="right" w:y="1"/>
      <w:rPr>
        <w:rStyle w:val="PageNumber"/>
      </w:rPr>
    </w:pPr>
    <w:r>
      <w:rPr>
        <w:rStyle w:val="PageNumber"/>
      </w:rPr>
      <w:fldChar w:fldCharType="begin"/>
    </w:r>
    <w:r w:rsidR="007C244A">
      <w:rPr>
        <w:rStyle w:val="PageNumber"/>
      </w:rPr>
      <w:instrText xml:space="preserve">PAGE  </w:instrText>
    </w:r>
    <w:r>
      <w:rPr>
        <w:rStyle w:val="PageNumber"/>
      </w:rPr>
      <w:fldChar w:fldCharType="separate"/>
    </w:r>
    <w:r w:rsidR="007C244A">
      <w:rPr>
        <w:rStyle w:val="PageNumber"/>
        <w:noProof/>
      </w:rPr>
      <w:t>1</w:t>
    </w:r>
    <w:r>
      <w:rPr>
        <w:rStyle w:val="PageNumber"/>
      </w:rPr>
      <w:fldChar w:fldCharType="end"/>
    </w:r>
  </w:p>
  <w:p w:rsidR="007B1DE2" w:rsidRDefault="00C751C4">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DE2" w:rsidRDefault="00C751C4">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526BF2"/>
    <w:multiLevelType w:val="hybridMultilevel"/>
    <w:tmpl w:val="7864F26A"/>
    <w:lvl w:ilvl="0" w:tplc="808AA5F6">
      <w:start w:val="1"/>
      <w:numFmt w:val="decimal"/>
      <w:lvlText w:val="%1."/>
      <w:lvlJc w:val="left"/>
      <w:pPr>
        <w:ind w:left="720" w:hanging="360"/>
      </w:pPr>
      <w:rPr>
        <w:rFonts w:hint="default"/>
        <w:i/>
        <w:color w:val="002060"/>
      </w:rPr>
    </w:lvl>
    <w:lvl w:ilvl="1" w:tplc="568A7614" w:tentative="1">
      <w:start w:val="1"/>
      <w:numFmt w:val="lowerLetter"/>
      <w:lvlText w:val="%2."/>
      <w:lvlJc w:val="left"/>
      <w:pPr>
        <w:ind w:left="1440" w:hanging="360"/>
      </w:pPr>
    </w:lvl>
    <w:lvl w:ilvl="2" w:tplc="7E7493B8" w:tentative="1">
      <w:start w:val="1"/>
      <w:numFmt w:val="lowerRoman"/>
      <w:lvlText w:val="%3."/>
      <w:lvlJc w:val="right"/>
      <w:pPr>
        <w:ind w:left="2160" w:hanging="180"/>
      </w:pPr>
    </w:lvl>
    <w:lvl w:ilvl="3" w:tplc="8B64EA68" w:tentative="1">
      <w:start w:val="1"/>
      <w:numFmt w:val="decimal"/>
      <w:lvlText w:val="%4."/>
      <w:lvlJc w:val="left"/>
      <w:pPr>
        <w:ind w:left="2880" w:hanging="360"/>
      </w:pPr>
    </w:lvl>
    <w:lvl w:ilvl="4" w:tplc="3210167E" w:tentative="1">
      <w:start w:val="1"/>
      <w:numFmt w:val="lowerLetter"/>
      <w:lvlText w:val="%5."/>
      <w:lvlJc w:val="left"/>
      <w:pPr>
        <w:ind w:left="3600" w:hanging="360"/>
      </w:pPr>
    </w:lvl>
    <w:lvl w:ilvl="5" w:tplc="580A0A76" w:tentative="1">
      <w:start w:val="1"/>
      <w:numFmt w:val="lowerRoman"/>
      <w:lvlText w:val="%6."/>
      <w:lvlJc w:val="right"/>
      <w:pPr>
        <w:ind w:left="4320" w:hanging="180"/>
      </w:pPr>
    </w:lvl>
    <w:lvl w:ilvl="6" w:tplc="BC7A2FBE" w:tentative="1">
      <w:start w:val="1"/>
      <w:numFmt w:val="decimal"/>
      <w:lvlText w:val="%7."/>
      <w:lvlJc w:val="left"/>
      <w:pPr>
        <w:ind w:left="5040" w:hanging="360"/>
      </w:pPr>
    </w:lvl>
    <w:lvl w:ilvl="7" w:tplc="DE40C3A8" w:tentative="1">
      <w:start w:val="1"/>
      <w:numFmt w:val="lowerLetter"/>
      <w:lvlText w:val="%8."/>
      <w:lvlJc w:val="left"/>
      <w:pPr>
        <w:ind w:left="5760" w:hanging="360"/>
      </w:pPr>
    </w:lvl>
    <w:lvl w:ilvl="8" w:tplc="A18E49C2" w:tentative="1">
      <w:start w:val="1"/>
      <w:numFmt w:val="lowerRoman"/>
      <w:lvlText w:val="%9."/>
      <w:lvlJc w:val="right"/>
      <w:pPr>
        <w:ind w:left="6480" w:hanging="180"/>
      </w:pPr>
    </w:lvl>
  </w:abstractNum>
  <w:abstractNum w:abstractNumId="1">
    <w:nsid w:val="41260FE5"/>
    <w:multiLevelType w:val="hybridMultilevel"/>
    <w:tmpl w:val="94EC8860"/>
    <w:lvl w:ilvl="0" w:tplc="9A52EB94">
      <w:start w:val="10"/>
      <w:numFmt w:val="decimal"/>
      <w:lvlText w:val="%1."/>
      <w:lvlJc w:val="left"/>
      <w:pPr>
        <w:tabs>
          <w:tab w:val="num" w:pos="720"/>
        </w:tabs>
        <w:ind w:left="720" w:hanging="360"/>
      </w:pPr>
      <w:rPr>
        <w:rFonts w:hint="default"/>
      </w:rPr>
    </w:lvl>
    <w:lvl w:ilvl="1" w:tplc="0CA0C3E2" w:tentative="1">
      <w:start w:val="1"/>
      <w:numFmt w:val="lowerLetter"/>
      <w:lvlText w:val="%2."/>
      <w:lvlJc w:val="left"/>
      <w:pPr>
        <w:tabs>
          <w:tab w:val="num" w:pos="1440"/>
        </w:tabs>
        <w:ind w:left="1440" w:hanging="360"/>
      </w:pPr>
    </w:lvl>
    <w:lvl w:ilvl="2" w:tplc="4A46E0FA" w:tentative="1">
      <w:start w:val="1"/>
      <w:numFmt w:val="lowerRoman"/>
      <w:lvlText w:val="%3."/>
      <w:lvlJc w:val="right"/>
      <w:pPr>
        <w:tabs>
          <w:tab w:val="num" w:pos="2160"/>
        </w:tabs>
        <w:ind w:left="2160" w:hanging="180"/>
      </w:pPr>
    </w:lvl>
    <w:lvl w:ilvl="3" w:tplc="789A08B2" w:tentative="1">
      <w:start w:val="1"/>
      <w:numFmt w:val="decimal"/>
      <w:lvlText w:val="%4."/>
      <w:lvlJc w:val="left"/>
      <w:pPr>
        <w:tabs>
          <w:tab w:val="num" w:pos="2880"/>
        </w:tabs>
        <w:ind w:left="2880" w:hanging="360"/>
      </w:pPr>
    </w:lvl>
    <w:lvl w:ilvl="4" w:tplc="DC043FF6" w:tentative="1">
      <w:start w:val="1"/>
      <w:numFmt w:val="lowerLetter"/>
      <w:lvlText w:val="%5."/>
      <w:lvlJc w:val="left"/>
      <w:pPr>
        <w:tabs>
          <w:tab w:val="num" w:pos="3600"/>
        </w:tabs>
        <w:ind w:left="3600" w:hanging="360"/>
      </w:pPr>
    </w:lvl>
    <w:lvl w:ilvl="5" w:tplc="0A8ABF3A" w:tentative="1">
      <w:start w:val="1"/>
      <w:numFmt w:val="lowerRoman"/>
      <w:lvlText w:val="%6."/>
      <w:lvlJc w:val="right"/>
      <w:pPr>
        <w:tabs>
          <w:tab w:val="num" w:pos="4320"/>
        </w:tabs>
        <w:ind w:left="4320" w:hanging="180"/>
      </w:pPr>
    </w:lvl>
    <w:lvl w:ilvl="6" w:tplc="BD26CBA2" w:tentative="1">
      <w:start w:val="1"/>
      <w:numFmt w:val="decimal"/>
      <w:lvlText w:val="%7."/>
      <w:lvlJc w:val="left"/>
      <w:pPr>
        <w:tabs>
          <w:tab w:val="num" w:pos="5040"/>
        </w:tabs>
        <w:ind w:left="5040" w:hanging="360"/>
      </w:pPr>
    </w:lvl>
    <w:lvl w:ilvl="7" w:tplc="7AC2C254" w:tentative="1">
      <w:start w:val="1"/>
      <w:numFmt w:val="lowerLetter"/>
      <w:lvlText w:val="%8."/>
      <w:lvlJc w:val="left"/>
      <w:pPr>
        <w:tabs>
          <w:tab w:val="num" w:pos="5760"/>
        </w:tabs>
        <w:ind w:left="5760" w:hanging="360"/>
      </w:pPr>
    </w:lvl>
    <w:lvl w:ilvl="8" w:tplc="A2146128" w:tentative="1">
      <w:start w:val="1"/>
      <w:numFmt w:val="lowerRoman"/>
      <w:lvlText w:val="%9."/>
      <w:lvlJc w:val="right"/>
      <w:pPr>
        <w:tabs>
          <w:tab w:val="num" w:pos="6480"/>
        </w:tabs>
        <w:ind w:left="6480" w:hanging="180"/>
      </w:pPr>
    </w:lvl>
  </w:abstractNum>
  <w:abstractNum w:abstractNumId="2">
    <w:nsid w:val="557C385D"/>
    <w:multiLevelType w:val="singleLevel"/>
    <w:tmpl w:val="BA0CFFB2"/>
    <w:lvl w:ilvl="0">
      <w:start w:val="1"/>
      <w:numFmt w:val="decimal"/>
      <w:lvlText w:val="%1."/>
      <w:lvlJc w:val="left"/>
      <w:pPr>
        <w:tabs>
          <w:tab w:val="num" w:pos="720"/>
        </w:tabs>
        <w:ind w:left="720" w:hanging="720"/>
      </w:pPr>
      <w:rPr>
        <w:rFont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rsids>
    <w:rsidRoot w:val="008F3079"/>
    <w:rsid w:val="003331D6"/>
    <w:rsid w:val="004C7454"/>
    <w:rsid w:val="00522F84"/>
    <w:rsid w:val="00744ADB"/>
    <w:rsid w:val="007C244A"/>
    <w:rsid w:val="008617DE"/>
    <w:rsid w:val="008F3079"/>
    <w:rsid w:val="00A2423F"/>
    <w:rsid w:val="00C5055C"/>
    <w:rsid w:val="00C751C4"/>
    <w:rsid w:val="00DA36C6"/>
    <w:rsid w:val="00EC07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Note Heading" w:semiHidden="0" w:unhideWhenUsed="0"/>
    <w:lsdException w:name="Strong" w:semiHidden="0" w:unhideWhenUsed="0" w:qFormat="1"/>
    <w:lsdException w:name="Emphasis" w:semiHidden="0" w:uiPriority="2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9F0"/>
    <w:pPr>
      <w:jc w:val="both"/>
    </w:pPr>
    <w:rPr>
      <w:sz w:val="24"/>
      <w:lang w:val="en-GB" w:eastAsia="en-US"/>
    </w:rPr>
  </w:style>
  <w:style w:type="paragraph" w:styleId="Heading4">
    <w:name w:val="heading 4"/>
    <w:basedOn w:val="Normal"/>
    <w:link w:val="Heading4Char"/>
    <w:uiPriority w:val="9"/>
    <w:semiHidden/>
    <w:unhideWhenUsed/>
    <w:qFormat/>
    <w:rsid w:val="002945A3"/>
    <w:pPr>
      <w:keepNext/>
      <w:jc w:val="center"/>
      <w:outlineLvl w:val="3"/>
    </w:pPr>
    <w:rPr>
      <w:rFonts w:eastAsiaTheme="minorHAnsi"/>
      <w:b/>
      <w:bCs/>
      <w:sz w:val="32"/>
      <w:szCs w:val="32"/>
      <w:lang w:val="en-IE"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E0918"/>
    <w:pPr>
      <w:tabs>
        <w:tab w:val="center" w:pos="4320"/>
        <w:tab w:val="right" w:pos="8640"/>
      </w:tabs>
    </w:pPr>
  </w:style>
  <w:style w:type="paragraph" w:styleId="Footer">
    <w:name w:val="footer"/>
    <w:basedOn w:val="Normal"/>
    <w:rsid w:val="00EE0918"/>
    <w:pPr>
      <w:tabs>
        <w:tab w:val="center" w:pos="4320"/>
        <w:tab w:val="right" w:pos="8640"/>
      </w:tabs>
    </w:pPr>
  </w:style>
  <w:style w:type="character" w:styleId="PageNumber">
    <w:name w:val="page number"/>
    <w:basedOn w:val="DefaultParagraphFont"/>
    <w:rsid w:val="00EE0918"/>
  </w:style>
  <w:style w:type="character" w:styleId="Hyperlink">
    <w:name w:val="Hyperlink"/>
    <w:basedOn w:val="DefaultParagraphFont"/>
    <w:rsid w:val="00CB16E4"/>
    <w:rPr>
      <w:color w:val="0000FF"/>
      <w:u w:val="single"/>
    </w:rPr>
  </w:style>
  <w:style w:type="paragraph" w:styleId="BalloonText">
    <w:name w:val="Balloon Text"/>
    <w:basedOn w:val="Normal"/>
    <w:semiHidden/>
    <w:rsid w:val="001C0B86"/>
    <w:rPr>
      <w:rFonts w:ascii="Tahoma" w:hAnsi="Tahoma" w:cs="Tahoma"/>
      <w:sz w:val="16"/>
      <w:szCs w:val="16"/>
    </w:rPr>
  </w:style>
  <w:style w:type="character" w:customStyle="1" w:styleId="Heading4Char">
    <w:name w:val="Heading 4 Char"/>
    <w:basedOn w:val="DefaultParagraphFont"/>
    <w:link w:val="Heading4"/>
    <w:uiPriority w:val="9"/>
    <w:semiHidden/>
    <w:rsid w:val="002945A3"/>
    <w:rPr>
      <w:rFonts w:eastAsiaTheme="minorHAnsi"/>
      <w:b/>
      <w:bCs/>
      <w:sz w:val="32"/>
      <w:szCs w:val="32"/>
    </w:rPr>
  </w:style>
  <w:style w:type="character" w:styleId="Emphasis">
    <w:name w:val="Emphasis"/>
    <w:basedOn w:val="DefaultParagraphFont"/>
    <w:uiPriority w:val="20"/>
    <w:qFormat/>
    <w:rsid w:val="002945A3"/>
    <w:rPr>
      <w:i/>
      <w:iCs/>
    </w:rPr>
  </w:style>
  <w:style w:type="paragraph" w:styleId="ListParagraph">
    <w:name w:val="List Paragraph"/>
    <w:basedOn w:val="Normal"/>
    <w:uiPriority w:val="34"/>
    <w:qFormat/>
    <w:rsid w:val="00157ED2"/>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224</Words>
  <Characters>1278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Donegal County COuncil</Company>
  <LinksUpToDate>false</LinksUpToDate>
  <CharactersWithSpaces>1500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 FLANAGAN (LETTERKENNY)</dc:creator>
  <cp:lastModifiedBy>PAUL EARLEY</cp:lastModifiedBy>
  <cp:revision>2</cp:revision>
  <dcterms:created xsi:type="dcterms:W3CDTF">2018-11-15T17:02:00Z</dcterms:created>
  <dcterms:modified xsi:type="dcterms:W3CDTF">2018-11-15T17:02:00Z</dcterms:modified>
</cp:coreProperties>
</file>