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EE79" w14:textId="29FE8288" w:rsidR="00091329" w:rsidRDefault="00C2752D">
      <w:pPr>
        <w:pStyle w:val="Title"/>
        <w:rPr>
          <w:sz w:val="24"/>
        </w:rPr>
      </w:pPr>
      <w:r>
        <w:rPr>
          <w:noProof/>
          <w:sz w:val="24"/>
        </w:rPr>
        <w:drawing>
          <wp:inline distT="0" distB="0" distL="0" distR="0" wp14:anchorId="576AB117" wp14:editId="5EACE5F3">
            <wp:extent cx="3878580" cy="1720443"/>
            <wp:effectExtent l="0" t="0" r="0" b="0"/>
            <wp:docPr id="1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343" cy="172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25A6C" w14:textId="77777777" w:rsidR="00C2752D" w:rsidRDefault="00C2752D">
      <w:pPr>
        <w:pStyle w:val="Title"/>
        <w:rPr>
          <w:sz w:val="24"/>
        </w:rPr>
      </w:pPr>
    </w:p>
    <w:p w14:paraId="4C7D958C" w14:textId="375F966F" w:rsidR="00766EB7" w:rsidRPr="00B6395D" w:rsidRDefault="00766EB7">
      <w:pPr>
        <w:pStyle w:val="Title"/>
        <w:rPr>
          <w:sz w:val="24"/>
        </w:rPr>
      </w:pPr>
      <w:r w:rsidRPr="00B6395D">
        <w:rPr>
          <w:sz w:val="24"/>
        </w:rPr>
        <w:t xml:space="preserve">COMHAIRLE CHONTAE DHUN NA </w:t>
      </w:r>
      <w:proofErr w:type="spellStart"/>
      <w:r w:rsidRPr="00B6395D">
        <w:rPr>
          <w:sz w:val="24"/>
        </w:rPr>
        <w:t>nGALL</w:t>
      </w:r>
      <w:proofErr w:type="spellEnd"/>
    </w:p>
    <w:p w14:paraId="08DF0656" w14:textId="33CB9D57" w:rsidR="00766EB7" w:rsidRDefault="00766EB7">
      <w:pPr>
        <w:pStyle w:val="Subtitle"/>
        <w:rPr>
          <w:sz w:val="24"/>
        </w:rPr>
      </w:pPr>
      <w:r w:rsidRPr="00B6395D">
        <w:rPr>
          <w:sz w:val="24"/>
        </w:rPr>
        <w:t>DONEGAL COUNTY COUNCIL</w:t>
      </w:r>
    </w:p>
    <w:p w14:paraId="19F7E7EF" w14:textId="1A3FB57F" w:rsidR="00091329" w:rsidRDefault="00091329" w:rsidP="00091329">
      <w:pPr>
        <w:pStyle w:val="Subtitle"/>
        <w:rPr>
          <w:sz w:val="24"/>
        </w:rPr>
      </w:pPr>
      <w:r>
        <w:rPr>
          <w:sz w:val="24"/>
        </w:rPr>
        <w:t>COUNTY HOUSE, LIFFORD, CO. DONEGAL F93 Y622</w:t>
      </w:r>
    </w:p>
    <w:p w14:paraId="3CB6ECDE" w14:textId="77777777" w:rsidR="00091329" w:rsidRPr="00B6395D" w:rsidRDefault="00091329">
      <w:pPr>
        <w:pStyle w:val="Subtitle"/>
        <w:rPr>
          <w:sz w:val="24"/>
        </w:rPr>
      </w:pPr>
    </w:p>
    <w:p w14:paraId="3242080E" w14:textId="77777777" w:rsidR="00091329" w:rsidRDefault="00091329">
      <w:pPr>
        <w:pStyle w:val="BodyText"/>
      </w:pPr>
    </w:p>
    <w:p w14:paraId="52245A4B" w14:textId="41968023" w:rsidR="00B806B6" w:rsidRDefault="00766EB7" w:rsidP="00091329">
      <w:pPr>
        <w:pStyle w:val="BodyText"/>
      </w:pPr>
      <w:r w:rsidRPr="00B806B6">
        <w:rPr>
          <w:color w:val="000000" w:themeColor="text1"/>
        </w:rPr>
        <w:t>NOT</w:t>
      </w:r>
      <w:r w:rsidR="003A2752" w:rsidRPr="00B806B6">
        <w:rPr>
          <w:color w:val="000000" w:themeColor="text1"/>
        </w:rPr>
        <w:t xml:space="preserve">ICE IS HEREBY GIVEN </w:t>
      </w:r>
      <w:r w:rsidR="008D5E48">
        <w:rPr>
          <w:color w:val="000000" w:themeColor="text1"/>
        </w:rPr>
        <w:t xml:space="preserve">in accordance with </w:t>
      </w:r>
      <w:r w:rsidR="00091329" w:rsidRPr="00CA7B0B">
        <w:t xml:space="preserve">Section </w:t>
      </w:r>
      <w:r w:rsidR="00192B08">
        <w:t>3 of T</w:t>
      </w:r>
      <w:r w:rsidR="00091329" w:rsidRPr="00B806B6">
        <w:rPr>
          <w:color w:val="000000" w:themeColor="text1"/>
        </w:rPr>
        <w:t xml:space="preserve">he Local Government </w:t>
      </w:r>
      <w:r w:rsidR="00B806B6" w:rsidRPr="00B806B6">
        <w:rPr>
          <w:color w:val="000000" w:themeColor="text1"/>
        </w:rPr>
        <w:t>Rates</w:t>
      </w:r>
      <w:r w:rsidR="00192B08">
        <w:rPr>
          <w:color w:val="000000" w:themeColor="text1"/>
        </w:rPr>
        <w:t xml:space="preserve"> (Financial Procedures) Regulations 2023</w:t>
      </w:r>
      <w:r w:rsidR="00B806B6">
        <w:rPr>
          <w:color w:val="FF0000"/>
        </w:rPr>
        <w:t xml:space="preserve"> </w:t>
      </w:r>
      <w:r w:rsidR="00091329">
        <w:t>that the Annual Rateable Valuation</w:t>
      </w:r>
      <w:r w:rsidR="00F73DCE">
        <w:t xml:space="preserve"> (ARV)</w:t>
      </w:r>
      <w:r w:rsidR="00091329">
        <w:t xml:space="preserve"> for all rateable properties within the rating authority of Donegal County Council for the financial year commencing on </w:t>
      </w:r>
      <w:r w:rsidR="00B446B8">
        <w:t>1</w:t>
      </w:r>
      <w:r w:rsidR="00B446B8" w:rsidRPr="00B446B8">
        <w:rPr>
          <w:vertAlign w:val="superscript"/>
        </w:rPr>
        <w:t>st</w:t>
      </w:r>
      <w:r w:rsidR="00B446B8">
        <w:t xml:space="preserve"> of January</w:t>
      </w:r>
      <w:r w:rsidR="00091329">
        <w:t xml:space="preserve"> 202</w:t>
      </w:r>
      <w:r w:rsidR="0086795C">
        <w:t>6</w:t>
      </w:r>
      <w:r w:rsidR="00091329">
        <w:t xml:space="preserve"> and ending on 31</w:t>
      </w:r>
      <w:r w:rsidR="00B446B8" w:rsidRPr="00B446B8">
        <w:rPr>
          <w:vertAlign w:val="superscript"/>
        </w:rPr>
        <w:t>st</w:t>
      </w:r>
      <w:r w:rsidR="00B446B8">
        <w:t xml:space="preserve"> of</w:t>
      </w:r>
      <w:r w:rsidR="00B446B8">
        <w:rPr>
          <w:vertAlign w:val="superscript"/>
        </w:rPr>
        <w:t xml:space="preserve"> </w:t>
      </w:r>
      <w:r w:rsidR="00091329">
        <w:t>December 202</w:t>
      </w:r>
      <w:r w:rsidR="0086795C">
        <w:t>6</w:t>
      </w:r>
      <w:r w:rsidR="00091329">
        <w:t xml:space="preserve"> is </w:t>
      </w:r>
      <w:r w:rsidR="00091329" w:rsidRPr="0086795C">
        <w:t>€</w:t>
      </w:r>
      <w:r w:rsidR="0086795C" w:rsidRPr="0086795C">
        <w:t>0.232</w:t>
      </w:r>
      <w:r w:rsidR="0086795C">
        <w:rPr>
          <w:b/>
          <w:bCs/>
        </w:rPr>
        <w:t>.</w:t>
      </w:r>
    </w:p>
    <w:p w14:paraId="5E0D4816" w14:textId="3E93576C" w:rsidR="00B806B6" w:rsidRDefault="00B806B6" w:rsidP="00091329">
      <w:pPr>
        <w:pStyle w:val="BodyText"/>
      </w:pPr>
    </w:p>
    <w:p w14:paraId="358DA57F" w14:textId="4F09BB8D" w:rsidR="00B806B6" w:rsidRPr="0076130C" w:rsidRDefault="00B446B8" w:rsidP="00B806B6">
      <w:pPr>
        <w:pStyle w:val="BodyText"/>
        <w:numPr>
          <w:ilvl w:val="0"/>
          <w:numId w:val="1"/>
        </w:numPr>
      </w:pPr>
      <w:r>
        <w:t>C</w:t>
      </w:r>
      <w:r w:rsidR="00B806B6">
        <w:t xml:space="preserve">ommercial </w:t>
      </w:r>
      <w:r>
        <w:t>R</w:t>
      </w:r>
      <w:r w:rsidR="00B806B6">
        <w:t>ates are now due from 1</w:t>
      </w:r>
      <w:r w:rsidR="00B806B6" w:rsidRPr="00B806B6">
        <w:rPr>
          <w:vertAlign w:val="superscript"/>
        </w:rPr>
        <w:t>st</w:t>
      </w:r>
      <w:r w:rsidR="00B806B6">
        <w:t xml:space="preserve"> January</w:t>
      </w:r>
      <w:r w:rsidR="0086795C">
        <w:t xml:space="preserve"> </w:t>
      </w:r>
      <w:r w:rsidR="0086795C" w:rsidRPr="0076130C">
        <w:t>annually</w:t>
      </w:r>
      <w:r w:rsidR="00CA7B0B" w:rsidRPr="0076130C">
        <w:t xml:space="preserve"> </w:t>
      </w:r>
      <w:r w:rsidR="00B806B6" w:rsidRPr="0076130C">
        <w:t>and are payable as a single charge.</w:t>
      </w:r>
      <w:r w:rsidR="001A5008" w:rsidRPr="0076130C">
        <w:t xml:space="preserve"> </w:t>
      </w:r>
      <w:r w:rsidRPr="0076130C">
        <w:t>However, the Council will continue to accept monthly direct debit payments, if requested.</w:t>
      </w:r>
    </w:p>
    <w:p w14:paraId="19DBEF34" w14:textId="5E98797D" w:rsidR="00F73DCE" w:rsidRPr="0076130C" w:rsidRDefault="00CD2AC4" w:rsidP="002F7304">
      <w:pPr>
        <w:pStyle w:val="BodyText"/>
        <w:numPr>
          <w:ilvl w:val="0"/>
          <w:numId w:val="1"/>
        </w:numPr>
      </w:pPr>
      <w:r w:rsidRPr="0076130C">
        <w:t xml:space="preserve">Section 12 of the Local Government Rates and Other Matters Act 2019 provides for the imposition of interest on overdue rates. </w:t>
      </w:r>
      <w:r w:rsidRPr="0076130C">
        <w:rPr>
          <w:shd w:val="clear" w:color="auto" w:fill="FFFFFF"/>
        </w:rPr>
        <w:t>As per Section 12 unpaid rates “shall carry interest from the first day of January in the year following the local financial year to which the rates relate until payment”.</w:t>
      </w:r>
    </w:p>
    <w:p w14:paraId="748DFE60" w14:textId="5A7214C6" w:rsidR="00CD2AC4" w:rsidRPr="0076130C" w:rsidRDefault="00CD2AC4" w:rsidP="002F7304">
      <w:pPr>
        <w:pStyle w:val="BodyText"/>
        <w:numPr>
          <w:ilvl w:val="0"/>
          <w:numId w:val="1"/>
        </w:numPr>
      </w:pPr>
      <w:r w:rsidRPr="0076130C">
        <w:rPr>
          <w:shd w:val="clear" w:color="auto" w:fill="FFFFFF"/>
        </w:rPr>
        <w:t>A daily interest rate of 0.0219 or 8% per annum will apply from January 1</w:t>
      </w:r>
      <w:r w:rsidRPr="0076130C">
        <w:rPr>
          <w:shd w:val="clear" w:color="auto" w:fill="FFFFFF"/>
          <w:vertAlign w:val="superscript"/>
        </w:rPr>
        <w:t>st</w:t>
      </w:r>
      <w:proofErr w:type="gramStart"/>
      <w:r w:rsidRPr="0076130C">
        <w:rPr>
          <w:shd w:val="clear" w:color="auto" w:fill="FFFFFF"/>
        </w:rPr>
        <w:t xml:space="preserve"> 2026</w:t>
      </w:r>
      <w:proofErr w:type="gramEnd"/>
      <w:r w:rsidRPr="0076130C">
        <w:rPr>
          <w:shd w:val="clear" w:color="auto" w:fill="FFFFFF"/>
        </w:rPr>
        <w:t xml:space="preserve"> to rates unpaid from 2025.</w:t>
      </w:r>
    </w:p>
    <w:p w14:paraId="77BB305B" w14:textId="77777777" w:rsidR="00F35E52" w:rsidRDefault="00F35E52">
      <w:pPr>
        <w:jc w:val="both"/>
        <w:rPr>
          <w:color w:val="FF0000"/>
        </w:rPr>
      </w:pPr>
    </w:p>
    <w:p w14:paraId="602AC48F" w14:textId="77777777" w:rsidR="00CD2AC4" w:rsidRPr="00CD2AC4" w:rsidRDefault="00CD2AC4">
      <w:pPr>
        <w:jc w:val="both"/>
        <w:rPr>
          <w:color w:val="FF0000"/>
        </w:rPr>
      </w:pPr>
    </w:p>
    <w:p w14:paraId="42ECC696" w14:textId="3ED0DCF4" w:rsidR="00766EB7" w:rsidRPr="00B6395D" w:rsidRDefault="00766EB7">
      <w:pPr>
        <w:jc w:val="both"/>
      </w:pPr>
      <w:r w:rsidRPr="00B6395D">
        <w:t>Dated this</w:t>
      </w:r>
      <w:r w:rsidR="00A4519A" w:rsidRPr="004F2E72">
        <w:t xml:space="preserve"> </w:t>
      </w:r>
      <w:r w:rsidR="0076130C" w:rsidRPr="0076130C">
        <w:rPr>
          <w:color w:val="000000" w:themeColor="text1"/>
        </w:rPr>
        <w:t>5th</w:t>
      </w:r>
      <w:r w:rsidR="00F3756B">
        <w:rPr>
          <w:color w:val="000000" w:themeColor="text1"/>
        </w:rPr>
        <w:t xml:space="preserve"> </w:t>
      </w:r>
      <w:r w:rsidR="00F73DCE" w:rsidRPr="00F73DCE">
        <w:rPr>
          <w:color w:val="000000" w:themeColor="text1"/>
        </w:rPr>
        <w:t>January</w:t>
      </w:r>
      <w:r w:rsidRPr="00F73DCE">
        <w:rPr>
          <w:color w:val="000000" w:themeColor="text1"/>
        </w:rPr>
        <w:t xml:space="preserve"> </w:t>
      </w:r>
      <w:r w:rsidR="00AB7798">
        <w:t>202</w:t>
      </w:r>
      <w:r w:rsidR="0086795C">
        <w:t>6</w:t>
      </w:r>
    </w:p>
    <w:p w14:paraId="686810D0" w14:textId="77777777" w:rsidR="00F35E52" w:rsidRDefault="00F35E52">
      <w:pPr>
        <w:jc w:val="both"/>
        <w:rPr>
          <w:b/>
          <w:bCs/>
        </w:rPr>
      </w:pPr>
    </w:p>
    <w:p w14:paraId="4C0BEB10" w14:textId="588D5900" w:rsidR="00766EB7" w:rsidRPr="00A52826" w:rsidRDefault="00766EB7">
      <w:pPr>
        <w:jc w:val="both"/>
        <w:rPr>
          <w:rFonts w:ascii="Monotype Corsiva" w:hAnsi="Monotype Corsiva"/>
          <w:b/>
          <w:bCs/>
        </w:rPr>
      </w:pPr>
      <w:r w:rsidRPr="00A52826">
        <w:rPr>
          <w:b/>
          <w:bCs/>
        </w:rPr>
        <w:t xml:space="preserve">Signed: - </w:t>
      </w:r>
      <w:r w:rsidRPr="00A52826">
        <w:rPr>
          <w:b/>
          <w:bCs/>
        </w:rPr>
        <w:tab/>
      </w:r>
      <w:r w:rsidR="00091329" w:rsidRPr="00A52826">
        <w:rPr>
          <w:rFonts w:ascii="Monotype Corsiva" w:hAnsi="Monotype Corsiva"/>
          <w:b/>
          <w:bCs/>
        </w:rPr>
        <w:t xml:space="preserve">John </w:t>
      </w:r>
      <w:r w:rsidR="00B446B8" w:rsidRPr="00A52826">
        <w:rPr>
          <w:rFonts w:ascii="Monotype Corsiva" w:hAnsi="Monotype Corsiva"/>
          <w:b/>
          <w:bCs/>
        </w:rPr>
        <w:t xml:space="preserve">G. </w:t>
      </w:r>
      <w:r w:rsidR="00091329" w:rsidRPr="00A52826">
        <w:rPr>
          <w:rFonts w:ascii="Monotype Corsiva" w:hAnsi="Monotype Corsiva"/>
          <w:b/>
          <w:bCs/>
        </w:rPr>
        <w:t>Mc Laughlin</w:t>
      </w:r>
    </w:p>
    <w:p w14:paraId="0045B1B0" w14:textId="2A9BA17C" w:rsidR="00766EB7" w:rsidRPr="00A52826" w:rsidRDefault="00091329" w:rsidP="00811C7F">
      <w:pPr>
        <w:ind w:left="1440"/>
        <w:jc w:val="both"/>
        <w:rPr>
          <w:b/>
          <w:bCs/>
        </w:rPr>
      </w:pPr>
      <w:r w:rsidRPr="00A52826">
        <w:rPr>
          <w:b/>
          <w:bCs/>
        </w:rPr>
        <w:t xml:space="preserve">Chief Executive </w:t>
      </w:r>
    </w:p>
    <w:p w14:paraId="0CBE5D7F" w14:textId="0ED93111" w:rsidR="00A52826" w:rsidRPr="00A52826" w:rsidRDefault="00766EB7" w:rsidP="00A52826">
      <w:pPr>
        <w:jc w:val="both"/>
        <w:rPr>
          <w:b/>
          <w:bCs/>
        </w:rPr>
      </w:pPr>
      <w:r w:rsidRPr="00A52826">
        <w:rPr>
          <w:b/>
          <w:bCs/>
        </w:rPr>
        <w:tab/>
      </w:r>
      <w:r w:rsidRPr="00A52826">
        <w:rPr>
          <w:b/>
          <w:bCs/>
        </w:rPr>
        <w:tab/>
      </w:r>
      <w:r w:rsidR="00A52826" w:rsidRPr="00A52826">
        <w:rPr>
          <w:b/>
          <w:bCs/>
        </w:rPr>
        <w:t>Donegal County Council</w:t>
      </w:r>
    </w:p>
    <w:p w14:paraId="18D86EBE" w14:textId="2C381F5F" w:rsidR="00766EB7" w:rsidRPr="00811C7F" w:rsidRDefault="00766EB7">
      <w:pPr>
        <w:jc w:val="both"/>
        <w:rPr>
          <w:b/>
          <w:bCs/>
          <w:sz w:val="22"/>
          <w:szCs w:val="22"/>
        </w:rPr>
      </w:pPr>
    </w:p>
    <w:sectPr w:rsidR="00766EB7" w:rsidRPr="00811C7F" w:rsidSect="0091425D">
      <w:pgSz w:w="11906" w:h="16838"/>
      <w:pgMar w:top="1077" w:right="1797" w:bottom="10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6A72"/>
    <w:multiLevelType w:val="hybridMultilevel"/>
    <w:tmpl w:val="DD20C3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4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10"/>
    <w:rsid w:val="000061F5"/>
    <w:rsid w:val="000114BD"/>
    <w:rsid w:val="000308EE"/>
    <w:rsid w:val="00031D83"/>
    <w:rsid w:val="00091329"/>
    <w:rsid w:val="000C7F4E"/>
    <w:rsid w:val="000F32B6"/>
    <w:rsid w:val="00125AF0"/>
    <w:rsid w:val="00145A99"/>
    <w:rsid w:val="00192B08"/>
    <w:rsid w:val="001A27B2"/>
    <w:rsid w:val="001A5008"/>
    <w:rsid w:val="001C1E6D"/>
    <w:rsid w:val="001F2757"/>
    <w:rsid w:val="002075EA"/>
    <w:rsid w:val="00224CA4"/>
    <w:rsid w:val="002462FF"/>
    <w:rsid w:val="00265E35"/>
    <w:rsid w:val="00284E34"/>
    <w:rsid w:val="002E056B"/>
    <w:rsid w:val="003729F6"/>
    <w:rsid w:val="00381271"/>
    <w:rsid w:val="003A19FD"/>
    <w:rsid w:val="003A2752"/>
    <w:rsid w:val="003B2B10"/>
    <w:rsid w:val="003B7B53"/>
    <w:rsid w:val="00482A76"/>
    <w:rsid w:val="0048780B"/>
    <w:rsid w:val="004C3355"/>
    <w:rsid w:val="004F2E72"/>
    <w:rsid w:val="005071FE"/>
    <w:rsid w:val="00530943"/>
    <w:rsid w:val="00540483"/>
    <w:rsid w:val="0057313E"/>
    <w:rsid w:val="005F1CE0"/>
    <w:rsid w:val="00613F24"/>
    <w:rsid w:val="006F4B64"/>
    <w:rsid w:val="0076130C"/>
    <w:rsid w:val="007665A8"/>
    <w:rsid w:val="00766EB7"/>
    <w:rsid w:val="007939D0"/>
    <w:rsid w:val="007A49FA"/>
    <w:rsid w:val="007C7E30"/>
    <w:rsid w:val="007F7AAF"/>
    <w:rsid w:val="00811C7F"/>
    <w:rsid w:val="008612E4"/>
    <w:rsid w:val="0086795C"/>
    <w:rsid w:val="00877551"/>
    <w:rsid w:val="008A7FB0"/>
    <w:rsid w:val="008D5E48"/>
    <w:rsid w:val="0091425D"/>
    <w:rsid w:val="00972FC1"/>
    <w:rsid w:val="009C4202"/>
    <w:rsid w:val="00A110D4"/>
    <w:rsid w:val="00A30262"/>
    <w:rsid w:val="00A4519A"/>
    <w:rsid w:val="00A52826"/>
    <w:rsid w:val="00AB7798"/>
    <w:rsid w:val="00AB79E5"/>
    <w:rsid w:val="00B21CE6"/>
    <w:rsid w:val="00B22166"/>
    <w:rsid w:val="00B446B8"/>
    <w:rsid w:val="00B47572"/>
    <w:rsid w:val="00B6395D"/>
    <w:rsid w:val="00B76A94"/>
    <w:rsid w:val="00B806B6"/>
    <w:rsid w:val="00BE4472"/>
    <w:rsid w:val="00C2752D"/>
    <w:rsid w:val="00C92C89"/>
    <w:rsid w:val="00CA7B0B"/>
    <w:rsid w:val="00CD2AC4"/>
    <w:rsid w:val="00D212D5"/>
    <w:rsid w:val="00D82C57"/>
    <w:rsid w:val="00DA27A1"/>
    <w:rsid w:val="00DC149B"/>
    <w:rsid w:val="00E07E30"/>
    <w:rsid w:val="00E44939"/>
    <w:rsid w:val="00E60188"/>
    <w:rsid w:val="00ED16EB"/>
    <w:rsid w:val="00F35E52"/>
    <w:rsid w:val="00F3756B"/>
    <w:rsid w:val="00F73DCE"/>
    <w:rsid w:val="00F740CF"/>
    <w:rsid w:val="00F86CD1"/>
    <w:rsid w:val="00FD18E3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62567"/>
  <w15:docId w15:val="{B51D6894-C87E-468A-B3BA-660E60B1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25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1425D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91425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425D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91425D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91425D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DHUN NA nGALL</vt:lpstr>
    </vt:vector>
  </TitlesOfParts>
  <Company>DCC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DHUN NA nGALL</dc:title>
  <dc:creator>AMENAMIN</dc:creator>
  <cp:lastModifiedBy>EIMEAR Mc DERMOTT</cp:lastModifiedBy>
  <cp:revision>3</cp:revision>
  <cp:lastPrinted>2023-12-27T11:07:00Z</cp:lastPrinted>
  <dcterms:created xsi:type="dcterms:W3CDTF">2025-12-11T09:48:00Z</dcterms:created>
  <dcterms:modified xsi:type="dcterms:W3CDTF">2026-01-05T14:28:00Z</dcterms:modified>
</cp:coreProperties>
</file>